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6B" w:rsidRPr="00065AA7" w:rsidRDefault="005E686B" w:rsidP="005E686B">
      <w:pPr>
        <w:jc w:val="right"/>
        <w:rPr>
          <w:b/>
          <w:i/>
        </w:rPr>
      </w:pPr>
      <w:r>
        <w:rPr>
          <w:b/>
          <w:i/>
        </w:rPr>
        <w:t xml:space="preserve">Załącznik </w:t>
      </w:r>
      <w:r w:rsidR="00A66B1C">
        <w:rPr>
          <w:b/>
          <w:i/>
        </w:rPr>
        <w:t>7</w:t>
      </w:r>
      <w:bookmarkStart w:id="0" w:name="_GoBack"/>
      <w:bookmarkEnd w:id="0"/>
    </w:p>
    <w:p w:rsidR="005E686B" w:rsidRPr="00065AA7" w:rsidRDefault="005E686B" w:rsidP="005E686B">
      <w:pPr>
        <w:jc w:val="both"/>
        <w:rPr>
          <w:b/>
          <w:i/>
        </w:rPr>
      </w:pPr>
    </w:p>
    <w:p w:rsidR="005E686B" w:rsidRPr="00065AA7" w:rsidRDefault="005E686B" w:rsidP="005E686B">
      <w:pPr>
        <w:jc w:val="both"/>
        <w:rPr>
          <w:b/>
          <w:i/>
        </w:rPr>
      </w:pPr>
    </w:p>
    <w:p w:rsidR="005E686B" w:rsidRPr="00065AA7" w:rsidRDefault="005E686B" w:rsidP="005E686B">
      <w:pPr>
        <w:jc w:val="both"/>
        <w:rPr>
          <w:b/>
          <w:sz w:val="28"/>
          <w:szCs w:val="28"/>
        </w:rPr>
      </w:pPr>
      <w:r w:rsidRPr="00065AA7">
        <w:rPr>
          <w:b/>
          <w:sz w:val="28"/>
          <w:szCs w:val="28"/>
        </w:rPr>
        <w:t>Ubezpieczenie następstw nieszczęśliwych wypadków sołtysów poszczególnych sołectw</w:t>
      </w:r>
    </w:p>
    <w:p w:rsidR="005E686B" w:rsidRPr="00065AA7" w:rsidRDefault="005E686B" w:rsidP="005E686B">
      <w:pPr>
        <w:spacing w:line="276" w:lineRule="auto"/>
        <w:jc w:val="both"/>
        <w:rPr>
          <w:color w:val="606671"/>
          <w:sz w:val="22"/>
          <w:szCs w:val="22"/>
        </w:rPr>
      </w:pPr>
    </w:p>
    <w:p w:rsidR="005E686B" w:rsidRPr="00065AA7" w:rsidRDefault="005E686B" w:rsidP="005E686B">
      <w:pPr>
        <w:spacing w:line="276" w:lineRule="auto"/>
        <w:jc w:val="both"/>
      </w:pPr>
      <w:r w:rsidRPr="00065AA7">
        <w:t>Zakres ubezpieczenia:</w:t>
      </w:r>
    </w:p>
    <w:p w:rsidR="005E686B" w:rsidRPr="00065AA7" w:rsidRDefault="005E686B" w:rsidP="005E686B">
      <w:pPr>
        <w:spacing w:line="276" w:lineRule="auto"/>
        <w:jc w:val="both"/>
      </w:pPr>
      <w:r w:rsidRPr="00065AA7">
        <w:t>Trwały uszczerbek na zdrowiu z ryzykiem zawału serca i krwotoku śródmózgowego</w:t>
      </w:r>
    </w:p>
    <w:p w:rsidR="005E686B" w:rsidRPr="00065AA7" w:rsidRDefault="005E686B" w:rsidP="005E686B">
      <w:pPr>
        <w:spacing w:line="276" w:lineRule="auto"/>
        <w:jc w:val="both"/>
      </w:pPr>
      <w:r w:rsidRPr="00065AA7">
        <w:t>Ilość sołtysów – 22 osoby</w:t>
      </w:r>
    </w:p>
    <w:p w:rsidR="005E686B" w:rsidRPr="00065AA7" w:rsidRDefault="005E686B" w:rsidP="005E686B">
      <w:pPr>
        <w:spacing w:line="276" w:lineRule="auto"/>
        <w:jc w:val="both"/>
      </w:pPr>
      <w:r w:rsidRPr="00065AA7">
        <w:t>Suma ubezpieczenia  - 5000</w:t>
      </w:r>
      <w:r>
        <w:t xml:space="preserve">,00 </w:t>
      </w:r>
      <w:r w:rsidRPr="00065AA7">
        <w:t>zł/osobę</w:t>
      </w:r>
    </w:p>
    <w:p w:rsidR="005E686B" w:rsidRPr="00065AA7" w:rsidRDefault="005E686B" w:rsidP="005E686B">
      <w:pPr>
        <w:spacing w:line="276" w:lineRule="auto"/>
        <w:jc w:val="both"/>
      </w:pPr>
    </w:p>
    <w:p w:rsidR="005E686B" w:rsidRPr="00065AA7" w:rsidRDefault="005E686B" w:rsidP="005E686B">
      <w:pPr>
        <w:spacing w:line="276" w:lineRule="auto"/>
        <w:jc w:val="both"/>
        <w:rPr>
          <w:b/>
          <w:i/>
        </w:rPr>
      </w:pPr>
    </w:p>
    <w:p w:rsidR="005E686B" w:rsidRPr="00065AA7" w:rsidRDefault="005E686B" w:rsidP="005E686B">
      <w:pPr>
        <w:spacing w:line="276" w:lineRule="auto"/>
        <w:jc w:val="both"/>
        <w:rPr>
          <w:b/>
          <w:i/>
        </w:rPr>
      </w:pPr>
    </w:p>
    <w:p w:rsidR="005E686B" w:rsidRPr="00065AA7" w:rsidRDefault="005E686B" w:rsidP="005E686B">
      <w:pPr>
        <w:jc w:val="both"/>
        <w:rPr>
          <w:b/>
          <w:i/>
        </w:rPr>
      </w:pPr>
    </w:p>
    <w:p w:rsidR="003743FF" w:rsidRDefault="00A66B1C"/>
    <w:sectPr w:rsidR="0037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B"/>
    <w:rsid w:val="001146AE"/>
    <w:rsid w:val="005E686B"/>
    <w:rsid w:val="00A66B1C"/>
    <w:rsid w:val="00B37DD9"/>
    <w:rsid w:val="00D2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Flis</dc:creator>
  <cp:lastModifiedBy>Józef Flis</cp:lastModifiedBy>
  <cp:revision>3</cp:revision>
  <cp:lastPrinted>2019-03-07T07:22:00Z</cp:lastPrinted>
  <dcterms:created xsi:type="dcterms:W3CDTF">2019-03-05T07:12:00Z</dcterms:created>
  <dcterms:modified xsi:type="dcterms:W3CDTF">2019-03-07T07:22:00Z</dcterms:modified>
</cp:coreProperties>
</file>