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B03A95C" w14:textId="3A740AFD" w:rsidR="00A76986" w:rsidRDefault="00A76986" w:rsidP="00A76986">
      <w:pPr>
        <w:ind w:right="386"/>
        <w:rPr>
          <w:rFonts w:ascii="Aptos" w:hAnsi="Aptos" w:cs="Arial"/>
          <w:b/>
          <w:sz w:val="20"/>
          <w:szCs w:val="20"/>
        </w:rPr>
      </w:pPr>
      <w:bookmarkStart w:id="0" w:name="_GoBack"/>
      <w:bookmarkEnd w:id="0"/>
      <w:r w:rsidRPr="00A76986">
        <w:rPr>
          <w:rFonts w:ascii="Aptos" w:hAnsi="Aptos" w:cs="Arial"/>
          <w:b/>
          <w:sz w:val="20"/>
          <w:szCs w:val="20"/>
        </w:rPr>
        <w:t>Nr postępowania: ZP.271.09.2026</w:t>
      </w:r>
    </w:p>
    <w:p w14:paraId="773441C2" w14:textId="4777A350" w:rsidR="005300E2" w:rsidRDefault="001874AF" w:rsidP="00322206">
      <w:pPr>
        <w:ind w:right="386"/>
        <w:jc w:val="center"/>
        <w:rPr>
          <w:rFonts w:ascii="Aptos" w:hAnsi="Aptos" w:cs="Arial"/>
          <w:b/>
          <w:sz w:val="20"/>
          <w:szCs w:val="20"/>
        </w:rPr>
      </w:pPr>
      <w:r w:rsidRPr="007B709D">
        <w:rPr>
          <w:rFonts w:ascii="Aptos" w:hAnsi="Aptos" w:cs="Arial"/>
          <w:b/>
          <w:sz w:val="20"/>
          <w:szCs w:val="20"/>
        </w:rPr>
        <w:t>Opis</w:t>
      </w:r>
      <w:r w:rsidR="00811F7E" w:rsidRPr="007B709D">
        <w:rPr>
          <w:rFonts w:ascii="Aptos" w:hAnsi="Aptos" w:cs="Arial"/>
          <w:b/>
          <w:sz w:val="20"/>
          <w:szCs w:val="20"/>
        </w:rPr>
        <w:t xml:space="preserve"> </w:t>
      </w:r>
      <w:r w:rsidR="00766BCB" w:rsidRPr="007B709D">
        <w:rPr>
          <w:rFonts w:ascii="Aptos" w:hAnsi="Aptos" w:cs="Arial"/>
          <w:b/>
          <w:sz w:val="20"/>
          <w:szCs w:val="20"/>
        </w:rPr>
        <w:t>P</w:t>
      </w:r>
      <w:r w:rsidR="00811F7E" w:rsidRPr="007B709D">
        <w:rPr>
          <w:rFonts w:ascii="Aptos" w:hAnsi="Aptos" w:cs="Arial"/>
          <w:b/>
          <w:sz w:val="20"/>
          <w:szCs w:val="20"/>
        </w:rPr>
        <w:t xml:space="preserve">rzedmiotu </w:t>
      </w:r>
      <w:r w:rsidR="00766BCB" w:rsidRPr="007B709D">
        <w:rPr>
          <w:rFonts w:ascii="Aptos" w:hAnsi="Aptos" w:cs="Arial"/>
          <w:b/>
          <w:sz w:val="20"/>
          <w:szCs w:val="20"/>
        </w:rPr>
        <w:t>Z</w:t>
      </w:r>
      <w:r w:rsidR="00C250DB" w:rsidRPr="007B709D">
        <w:rPr>
          <w:rFonts w:ascii="Aptos" w:hAnsi="Aptos" w:cs="Arial"/>
          <w:b/>
          <w:sz w:val="20"/>
          <w:szCs w:val="20"/>
        </w:rPr>
        <w:t>amówienia</w:t>
      </w:r>
      <w:r w:rsidR="00452564">
        <w:rPr>
          <w:rFonts w:ascii="Aptos" w:hAnsi="Aptos" w:cs="Arial"/>
          <w:b/>
          <w:sz w:val="20"/>
          <w:szCs w:val="20"/>
        </w:rPr>
        <w:t xml:space="preserve"> (OPZ)</w:t>
      </w:r>
    </w:p>
    <w:p w14:paraId="23B95B3D" w14:textId="05FAC4E9" w:rsidR="000476E1" w:rsidRPr="00D9568C" w:rsidRDefault="000476E1" w:rsidP="00D9568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Audyt SZBI na zgodność z KRI-</w:t>
      </w:r>
      <w:proofErr w:type="spellStart"/>
      <w:r>
        <w:rPr>
          <w:rFonts w:ascii="Arial" w:hAnsi="Arial" w:cs="Arial"/>
          <w:b/>
          <w:sz w:val="20"/>
          <w:szCs w:val="20"/>
        </w:rPr>
        <w:t>uoKSC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oraz ankieta dojrzałości</w:t>
      </w:r>
    </w:p>
    <w:p w14:paraId="2ACBB021" w14:textId="77777777" w:rsidR="00811F7E" w:rsidRPr="007B709D" w:rsidRDefault="00796030" w:rsidP="00322206">
      <w:pPr>
        <w:numPr>
          <w:ilvl w:val="0"/>
          <w:numId w:val="1"/>
        </w:numPr>
        <w:shd w:val="clear" w:color="auto" w:fill="BFBFBF"/>
        <w:spacing w:after="0"/>
        <w:ind w:left="714" w:right="386" w:hanging="357"/>
        <w:jc w:val="both"/>
        <w:rPr>
          <w:rFonts w:ascii="Aptos" w:hAnsi="Aptos" w:cs="Arial"/>
          <w:b/>
          <w:sz w:val="20"/>
          <w:szCs w:val="20"/>
        </w:rPr>
      </w:pPr>
      <w:r w:rsidRPr="007B709D">
        <w:rPr>
          <w:rFonts w:ascii="Aptos" w:hAnsi="Aptos" w:cs="Arial"/>
          <w:b/>
          <w:sz w:val="20"/>
          <w:szCs w:val="20"/>
        </w:rPr>
        <w:t>Przedmiot zamówienia:</w:t>
      </w:r>
    </w:p>
    <w:p w14:paraId="036FE384" w14:textId="41BCC11B" w:rsidR="009C57F3" w:rsidRPr="009C57F3" w:rsidRDefault="002D6B46" w:rsidP="002D6B46">
      <w:pPr>
        <w:ind w:firstLine="349"/>
        <w:rPr>
          <w:rFonts w:ascii="Aptos" w:hAnsi="Aptos" w:cs="Arial"/>
          <w:sz w:val="20"/>
          <w:szCs w:val="20"/>
        </w:rPr>
      </w:pPr>
      <w:r w:rsidRPr="00A35C95">
        <w:rPr>
          <w:rFonts w:ascii="Aptos" w:hAnsi="Aptos" w:cs="Arial"/>
          <w:sz w:val="20"/>
          <w:szCs w:val="20"/>
        </w:rPr>
        <w:t>Przedmiotem zamówienia jest</w:t>
      </w:r>
      <w:r>
        <w:rPr>
          <w:rFonts w:ascii="Aptos" w:hAnsi="Aptos" w:cs="Arial"/>
          <w:sz w:val="20"/>
          <w:szCs w:val="20"/>
        </w:rPr>
        <w:t>:</w:t>
      </w:r>
    </w:p>
    <w:p w14:paraId="3F628F3A" w14:textId="37AB6708" w:rsidR="009F4DF0" w:rsidRDefault="002D6B46" w:rsidP="009F4DF0">
      <w:pPr>
        <w:pStyle w:val="Akapitzlist"/>
        <w:numPr>
          <w:ilvl w:val="1"/>
          <w:numId w:val="5"/>
        </w:numPr>
        <w:ind w:left="709"/>
        <w:jc w:val="both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W</w:t>
      </w:r>
      <w:r w:rsidR="00A35C95" w:rsidRPr="00A35C95">
        <w:rPr>
          <w:rFonts w:ascii="Aptos" w:hAnsi="Aptos" w:cs="Arial"/>
          <w:sz w:val="20"/>
          <w:szCs w:val="20"/>
        </w:rPr>
        <w:t xml:space="preserve">ykonanie </w:t>
      </w:r>
      <w:r w:rsidR="0005133F" w:rsidRPr="0005133F">
        <w:rPr>
          <w:rFonts w:ascii="Aptos" w:hAnsi="Aptos" w:cs="Arial"/>
          <w:sz w:val="20"/>
          <w:szCs w:val="20"/>
        </w:rPr>
        <w:t xml:space="preserve">w </w:t>
      </w:r>
      <w:r w:rsidR="00824A33">
        <w:rPr>
          <w:rFonts w:ascii="Aptos" w:hAnsi="Aptos" w:cs="Arial"/>
          <w:sz w:val="20"/>
          <w:szCs w:val="20"/>
        </w:rPr>
        <w:t>jednostce audytowanej</w:t>
      </w:r>
      <w:r w:rsidR="0005133F" w:rsidRPr="0005133F">
        <w:rPr>
          <w:rFonts w:ascii="Aptos" w:hAnsi="Aptos" w:cs="Arial"/>
          <w:sz w:val="20"/>
          <w:szCs w:val="20"/>
        </w:rPr>
        <w:t xml:space="preserve">, tj. </w:t>
      </w:r>
      <w:r w:rsidR="00151204" w:rsidRPr="00151204">
        <w:rPr>
          <w:rFonts w:ascii="Aptos" w:hAnsi="Aptos" w:cs="Arial"/>
          <w:sz w:val="20"/>
          <w:szCs w:val="20"/>
        </w:rPr>
        <w:t xml:space="preserve">w Urzędzie </w:t>
      </w:r>
      <w:r w:rsidR="00D90467">
        <w:rPr>
          <w:rFonts w:ascii="Aptos" w:hAnsi="Aptos" w:cs="Arial"/>
          <w:sz w:val="20"/>
          <w:szCs w:val="20"/>
        </w:rPr>
        <w:t xml:space="preserve">Gminnym w Urzędowie </w:t>
      </w:r>
      <w:r w:rsidR="0005133F" w:rsidRPr="0005133F">
        <w:rPr>
          <w:rFonts w:ascii="Aptos" w:hAnsi="Aptos" w:cs="Arial"/>
          <w:sz w:val="20"/>
          <w:szCs w:val="20"/>
        </w:rPr>
        <w:t>usługi audytu zgodności systemu zarządzania bezpieczeństwem informacji (SZBI) na zgodność z</w:t>
      </w:r>
      <w:r w:rsidR="00824A33">
        <w:rPr>
          <w:rFonts w:ascii="Aptos" w:hAnsi="Aptos" w:cs="Arial"/>
          <w:sz w:val="20"/>
          <w:szCs w:val="20"/>
        </w:rPr>
        <w:t> </w:t>
      </w:r>
      <w:r w:rsidR="0005133F" w:rsidRPr="0005133F">
        <w:rPr>
          <w:rFonts w:ascii="Aptos" w:hAnsi="Aptos" w:cs="Arial"/>
          <w:sz w:val="20"/>
          <w:szCs w:val="20"/>
        </w:rPr>
        <w:t>następującymi aktami prawnymi</w:t>
      </w:r>
      <w:r w:rsidR="0005133F">
        <w:rPr>
          <w:rFonts w:ascii="Aptos" w:hAnsi="Aptos" w:cs="Arial"/>
          <w:sz w:val="20"/>
          <w:szCs w:val="20"/>
        </w:rPr>
        <w:t>:</w:t>
      </w:r>
    </w:p>
    <w:p w14:paraId="2DA9826C" w14:textId="0650833A" w:rsidR="007B1591" w:rsidRPr="00DE2263" w:rsidRDefault="007B1591" w:rsidP="00322206">
      <w:pPr>
        <w:pStyle w:val="Akapitzlist"/>
        <w:numPr>
          <w:ilvl w:val="2"/>
          <w:numId w:val="5"/>
        </w:numPr>
        <w:spacing w:after="0" w:line="240" w:lineRule="auto"/>
        <w:ind w:left="1843" w:right="386" w:hanging="709"/>
        <w:jc w:val="both"/>
        <w:rPr>
          <w:rFonts w:ascii="Aptos" w:hAnsi="Aptos" w:cs="Arial"/>
          <w:sz w:val="20"/>
          <w:szCs w:val="20"/>
        </w:rPr>
      </w:pPr>
      <w:r w:rsidRPr="00DE2263">
        <w:rPr>
          <w:rFonts w:ascii="Aptos" w:hAnsi="Aptos" w:cs="Arial"/>
          <w:sz w:val="20"/>
          <w:szCs w:val="20"/>
        </w:rPr>
        <w:t>rozporządzenie Rady Ministrów z dnia z dnia 21 maja 2024r. w sprawie Krajowych Ram Interoperacyjności, minimalnych wymagań dla rejestrów publicznych i wymiany informacji w postaci elektronicznej oraz minimalnych wymagań dla systemów teleinformatycznych (KRI), będzie zdefiniowanie zakresu obowiązywania stosowanych regulacji oraz pojęcia podmiotu realizującego zadania publiczne</w:t>
      </w:r>
    </w:p>
    <w:p w14:paraId="4E54A0F6" w14:textId="5951AEBE" w:rsidR="00302DC1" w:rsidRPr="003B1884" w:rsidRDefault="00302DC1" w:rsidP="00322206">
      <w:pPr>
        <w:pStyle w:val="Akapitzlist"/>
        <w:numPr>
          <w:ilvl w:val="2"/>
          <w:numId w:val="5"/>
        </w:numPr>
        <w:spacing w:after="0" w:line="240" w:lineRule="auto"/>
        <w:ind w:left="1843" w:right="386" w:hanging="709"/>
        <w:jc w:val="both"/>
        <w:rPr>
          <w:rFonts w:ascii="Aptos" w:hAnsi="Aptos" w:cs="Arial"/>
          <w:sz w:val="20"/>
          <w:szCs w:val="20"/>
        </w:rPr>
      </w:pPr>
      <w:r w:rsidRPr="003B1884">
        <w:rPr>
          <w:rFonts w:ascii="Aptos" w:hAnsi="Aptos" w:cs="Arial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 </w:t>
      </w:r>
    </w:p>
    <w:p w14:paraId="1FAFDE54" w14:textId="77777777" w:rsidR="00302DC1" w:rsidRPr="003B1884" w:rsidRDefault="00302DC1" w:rsidP="00322206">
      <w:pPr>
        <w:pStyle w:val="Akapitzlist"/>
        <w:numPr>
          <w:ilvl w:val="2"/>
          <w:numId w:val="5"/>
        </w:numPr>
        <w:spacing w:after="0" w:line="240" w:lineRule="auto"/>
        <w:ind w:left="1843" w:right="386" w:hanging="709"/>
        <w:jc w:val="both"/>
        <w:rPr>
          <w:rFonts w:ascii="Aptos" w:hAnsi="Aptos" w:cs="Arial"/>
          <w:sz w:val="20"/>
          <w:szCs w:val="20"/>
        </w:rPr>
      </w:pPr>
      <w:r w:rsidRPr="003B1884">
        <w:rPr>
          <w:rFonts w:ascii="Aptos" w:hAnsi="Aptos" w:cs="Arial"/>
          <w:sz w:val="20"/>
          <w:szCs w:val="20"/>
        </w:rPr>
        <w:t xml:space="preserve">ustawy z dnia 10 maja 2018 r. o ochronie danych osobowych (Dz. U. z 2019 r. poz. 1781); </w:t>
      </w:r>
    </w:p>
    <w:p w14:paraId="35E079E5" w14:textId="77777777" w:rsidR="00A57B84" w:rsidRDefault="00302DC1" w:rsidP="00A57B84">
      <w:pPr>
        <w:pStyle w:val="Akapitzlist"/>
        <w:numPr>
          <w:ilvl w:val="2"/>
          <w:numId w:val="5"/>
        </w:numPr>
        <w:spacing w:after="0" w:line="240" w:lineRule="auto"/>
        <w:ind w:left="1843" w:right="386" w:hanging="709"/>
        <w:jc w:val="both"/>
        <w:rPr>
          <w:rFonts w:ascii="Aptos" w:hAnsi="Aptos" w:cs="Arial"/>
          <w:sz w:val="20"/>
          <w:szCs w:val="20"/>
        </w:rPr>
      </w:pPr>
      <w:r w:rsidRPr="003B1884">
        <w:rPr>
          <w:rFonts w:ascii="Aptos" w:hAnsi="Aptos" w:cs="Arial"/>
          <w:sz w:val="20"/>
          <w:szCs w:val="20"/>
        </w:rPr>
        <w:t xml:space="preserve">ustawy z dnia 17 lutego 2005 r. o informatyzacji działalności podmiotów realizujących zadania publiczne; </w:t>
      </w:r>
    </w:p>
    <w:p w14:paraId="6CAEA04D" w14:textId="177B4F3F" w:rsidR="00B60028" w:rsidRPr="00765A70" w:rsidRDefault="00302DC1" w:rsidP="00765A70">
      <w:pPr>
        <w:pStyle w:val="Akapitzlist"/>
        <w:numPr>
          <w:ilvl w:val="2"/>
          <w:numId w:val="5"/>
        </w:numPr>
        <w:spacing w:after="0" w:line="240" w:lineRule="auto"/>
        <w:ind w:left="1843" w:right="386" w:hanging="709"/>
        <w:jc w:val="both"/>
        <w:rPr>
          <w:rFonts w:ascii="Aptos" w:hAnsi="Aptos" w:cs="Arial"/>
          <w:sz w:val="20"/>
          <w:szCs w:val="20"/>
        </w:rPr>
      </w:pPr>
      <w:r w:rsidRPr="00A57B84">
        <w:rPr>
          <w:rFonts w:ascii="Aptos" w:hAnsi="Aptos" w:cs="Arial"/>
          <w:sz w:val="20"/>
          <w:szCs w:val="20"/>
        </w:rPr>
        <w:t>ustawy z dnia 5 lipca 2018 r. o krajowym systemie cyberbezpieczeństwa</w:t>
      </w:r>
      <w:r w:rsidR="00765A70">
        <w:rPr>
          <w:rFonts w:ascii="Aptos" w:hAnsi="Aptos" w:cs="Arial"/>
          <w:sz w:val="20"/>
          <w:szCs w:val="20"/>
        </w:rPr>
        <w:t xml:space="preserve"> </w:t>
      </w:r>
      <w:r w:rsidR="00A57B84" w:rsidRPr="00A57B84">
        <w:rPr>
          <w:rFonts w:ascii="Aptos" w:hAnsi="Aptos" w:cs="Arial"/>
          <w:sz w:val="20"/>
          <w:szCs w:val="20"/>
        </w:rPr>
        <w:t xml:space="preserve">(Dz. U. z 2024 r., poz. 1077 z </w:t>
      </w:r>
      <w:proofErr w:type="spellStart"/>
      <w:r w:rsidR="00A57B84" w:rsidRPr="00A57B84">
        <w:rPr>
          <w:rFonts w:ascii="Aptos" w:hAnsi="Aptos" w:cs="Arial"/>
          <w:sz w:val="20"/>
          <w:szCs w:val="20"/>
        </w:rPr>
        <w:t>późn</w:t>
      </w:r>
      <w:proofErr w:type="spellEnd"/>
      <w:r w:rsidR="00A57B84" w:rsidRPr="00A57B84">
        <w:rPr>
          <w:rFonts w:ascii="Aptos" w:hAnsi="Aptos" w:cs="Arial"/>
          <w:sz w:val="20"/>
          <w:szCs w:val="20"/>
        </w:rPr>
        <w:t xml:space="preserve">. zm.); </w:t>
      </w:r>
    </w:p>
    <w:p w14:paraId="6DDC508A" w14:textId="5F4CDE3D" w:rsidR="00CC6C57" w:rsidRPr="003B1884" w:rsidRDefault="00495BFE" w:rsidP="00322206">
      <w:pPr>
        <w:pStyle w:val="Akapitzlist"/>
        <w:numPr>
          <w:ilvl w:val="1"/>
          <w:numId w:val="5"/>
        </w:numPr>
        <w:tabs>
          <w:tab w:val="left" w:pos="1134"/>
        </w:tabs>
        <w:spacing w:before="120" w:after="120" w:line="240" w:lineRule="auto"/>
        <w:ind w:left="1134" w:right="386" w:hanging="708"/>
        <w:jc w:val="both"/>
        <w:rPr>
          <w:rFonts w:ascii="Aptos" w:hAnsi="Aptos" w:cs="Arial"/>
          <w:sz w:val="20"/>
          <w:szCs w:val="20"/>
        </w:rPr>
      </w:pPr>
      <w:r w:rsidRPr="003B1884">
        <w:rPr>
          <w:rFonts w:ascii="Aptos" w:hAnsi="Aptos" w:cs="Arial"/>
          <w:sz w:val="20"/>
          <w:szCs w:val="20"/>
          <w:lang w:eastAsia="pl-PL"/>
        </w:rPr>
        <w:t>Zakres przedmiotowy audytu</w:t>
      </w:r>
      <w:r w:rsidR="00EF3854" w:rsidRPr="003B1884">
        <w:rPr>
          <w:rFonts w:ascii="Aptos" w:hAnsi="Aptos" w:cs="Arial"/>
          <w:sz w:val="20"/>
          <w:szCs w:val="20"/>
          <w:lang w:eastAsia="pl-PL"/>
        </w:rPr>
        <w:t xml:space="preserve"> obejmuje</w:t>
      </w:r>
      <w:r w:rsidR="00CC6C57" w:rsidRPr="003B1884">
        <w:rPr>
          <w:rFonts w:ascii="Aptos" w:hAnsi="Aptos" w:cs="Arial"/>
          <w:sz w:val="20"/>
          <w:szCs w:val="20"/>
          <w:lang w:eastAsia="pl-PL"/>
        </w:rPr>
        <w:t>:</w:t>
      </w:r>
    </w:p>
    <w:p w14:paraId="4F7E9A94" w14:textId="1C0AD59E" w:rsidR="00CC6C57" w:rsidRPr="003B1884" w:rsidRDefault="00A46B40" w:rsidP="00322206">
      <w:pPr>
        <w:pStyle w:val="Akapitzlist"/>
        <w:numPr>
          <w:ilvl w:val="2"/>
          <w:numId w:val="5"/>
        </w:numPr>
        <w:spacing w:before="120" w:after="120" w:line="240" w:lineRule="auto"/>
        <w:ind w:left="1800" w:right="386"/>
        <w:jc w:val="both"/>
        <w:rPr>
          <w:rFonts w:ascii="Aptos" w:hAnsi="Aptos" w:cs="Arial"/>
          <w:sz w:val="20"/>
          <w:szCs w:val="20"/>
        </w:rPr>
      </w:pPr>
      <w:r w:rsidRPr="003B1884">
        <w:rPr>
          <w:rFonts w:ascii="Aptos" w:hAnsi="Aptos" w:cs="Arial"/>
          <w:sz w:val="20"/>
          <w:szCs w:val="20"/>
        </w:rPr>
        <w:t>określenie</w:t>
      </w:r>
      <w:r w:rsidR="003E0B17" w:rsidRPr="003B1884">
        <w:rPr>
          <w:rFonts w:ascii="Aptos" w:hAnsi="Aptos" w:cs="Arial"/>
          <w:sz w:val="20"/>
          <w:szCs w:val="20"/>
        </w:rPr>
        <w:t xml:space="preserve"> zgodności istniejącego </w:t>
      </w:r>
      <w:r w:rsidR="00BF40CC" w:rsidRPr="003B1884">
        <w:rPr>
          <w:rFonts w:ascii="Aptos" w:hAnsi="Aptos" w:cs="Arial"/>
          <w:sz w:val="20"/>
          <w:szCs w:val="20"/>
        </w:rPr>
        <w:t xml:space="preserve">w audytowanej Jednostce </w:t>
      </w:r>
      <w:r w:rsidR="003E0B17" w:rsidRPr="003B1884">
        <w:rPr>
          <w:rFonts w:ascii="Aptos" w:hAnsi="Aptos" w:cs="Arial"/>
          <w:sz w:val="20"/>
          <w:szCs w:val="20"/>
        </w:rPr>
        <w:t xml:space="preserve">SZBI z </w:t>
      </w:r>
      <w:r w:rsidRPr="003B1884">
        <w:rPr>
          <w:rFonts w:ascii="Aptos" w:hAnsi="Aptos" w:cs="Arial"/>
          <w:sz w:val="20"/>
          <w:szCs w:val="20"/>
        </w:rPr>
        <w:t>obszarami i szczegółowymi zabezpieczeniami</w:t>
      </w:r>
      <w:r w:rsidR="00CC6C57" w:rsidRPr="003B1884">
        <w:rPr>
          <w:rFonts w:ascii="Aptos" w:hAnsi="Aptos" w:cs="Arial"/>
          <w:sz w:val="20"/>
          <w:szCs w:val="20"/>
        </w:rPr>
        <w:t xml:space="preserve"> wskazanymi w Załączniku A do normy PN-ISO/IEC 27001</w:t>
      </w:r>
      <w:r w:rsidR="00943C81" w:rsidRPr="001A5A95">
        <w:rPr>
          <w:rFonts w:ascii="Aptos" w:hAnsi="Aptos" w:cs="Arial"/>
          <w:color w:val="000000" w:themeColor="text1"/>
          <w:sz w:val="20"/>
          <w:szCs w:val="20"/>
          <w:lang w:eastAsia="pl-PL"/>
        </w:rPr>
        <w:t>:2023-08</w:t>
      </w:r>
      <w:r w:rsidR="00C9288C" w:rsidRPr="003B1884">
        <w:rPr>
          <w:rFonts w:ascii="Aptos" w:hAnsi="Aptos" w:cs="Arial"/>
          <w:sz w:val="20"/>
          <w:szCs w:val="20"/>
          <w:lang w:eastAsia="pl-PL"/>
        </w:rPr>
        <w:t>;</w:t>
      </w:r>
    </w:p>
    <w:p w14:paraId="4A6CC520" w14:textId="2611E3AF" w:rsidR="00CC6C57" w:rsidRPr="003B1884" w:rsidRDefault="00CC6C57" w:rsidP="00322206">
      <w:pPr>
        <w:pStyle w:val="Akapitzlist"/>
        <w:numPr>
          <w:ilvl w:val="2"/>
          <w:numId w:val="5"/>
        </w:numPr>
        <w:spacing w:before="120" w:after="120" w:line="240" w:lineRule="auto"/>
        <w:ind w:left="1800" w:right="386"/>
        <w:jc w:val="both"/>
        <w:rPr>
          <w:rFonts w:ascii="Aptos" w:hAnsi="Aptos" w:cs="Arial"/>
          <w:sz w:val="20"/>
          <w:szCs w:val="20"/>
        </w:rPr>
      </w:pPr>
      <w:r w:rsidRPr="003B1884">
        <w:rPr>
          <w:rFonts w:ascii="Aptos" w:hAnsi="Aptos" w:cs="Arial"/>
          <w:sz w:val="20"/>
          <w:szCs w:val="20"/>
          <w:lang w:eastAsia="pl-PL"/>
        </w:rPr>
        <w:t>weryfikację poprawności stosowanych</w:t>
      </w:r>
      <w:r w:rsidR="007D35B9" w:rsidRPr="003B1884">
        <w:rPr>
          <w:rFonts w:ascii="Aptos" w:hAnsi="Aptos" w:cs="Arial"/>
          <w:sz w:val="20"/>
          <w:szCs w:val="20"/>
          <w:lang w:eastAsia="pl-PL"/>
        </w:rPr>
        <w:t xml:space="preserve"> w audytowanej Jednostce</w:t>
      </w:r>
      <w:r w:rsidRPr="003B1884">
        <w:rPr>
          <w:rFonts w:ascii="Aptos" w:hAnsi="Aptos" w:cs="Arial"/>
          <w:sz w:val="20"/>
          <w:szCs w:val="20"/>
          <w:lang w:eastAsia="pl-PL"/>
        </w:rPr>
        <w:t xml:space="preserve"> zabezpieczeń </w:t>
      </w:r>
      <w:r w:rsidRPr="003B1884">
        <w:rPr>
          <w:rFonts w:ascii="Aptos" w:hAnsi="Aptos" w:cs="Arial"/>
          <w:sz w:val="20"/>
          <w:szCs w:val="20"/>
        </w:rPr>
        <w:t>w odniesieniu do wymagań zawartych w Załączniku A do normy PN-ISO/IEC 27001</w:t>
      </w:r>
      <w:r w:rsidR="00C4146F" w:rsidRPr="001A5A95">
        <w:rPr>
          <w:rFonts w:ascii="Aptos" w:hAnsi="Aptos" w:cs="Arial"/>
          <w:color w:val="000000" w:themeColor="text1"/>
          <w:sz w:val="20"/>
          <w:szCs w:val="20"/>
          <w:lang w:eastAsia="pl-PL"/>
        </w:rPr>
        <w:t>:2023-08</w:t>
      </w:r>
      <w:r w:rsidR="00C9288C" w:rsidRPr="003B1884">
        <w:rPr>
          <w:rFonts w:ascii="Aptos" w:hAnsi="Aptos" w:cs="Arial"/>
          <w:sz w:val="20"/>
          <w:szCs w:val="20"/>
          <w:lang w:eastAsia="pl-PL"/>
        </w:rPr>
        <w:t>;</w:t>
      </w:r>
    </w:p>
    <w:p w14:paraId="098AA542" w14:textId="3C19D8B3" w:rsidR="00CC6D32" w:rsidRDefault="009C7295" w:rsidP="00322206">
      <w:pPr>
        <w:pStyle w:val="Akapitzlist"/>
        <w:numPr>
          <w:ilvl w:val="2"/>
          <w:numId w:val="5"/>
        </w:numPr>
        <w:spacing w:before="120" w:after="120" w:line="240" w:lineRule="auto"/>
        <w:ind w:left="1800" w:right="386"/>
        <w:jc w:val="both"/>
        <w:rPr>
          <w:rFonts w:ascii="Aptos" w:hAnsi="Aptos" w:cs="Arial"/>
          <w:sz w:val="20"/>
          <w:szCs w:val="20"/>
        </w:rPr>
      </w:pPr>
      <w:r w:rsidRPr="003B1884">
        <w:rPr>
          <w:rFonts w:ascii="Aptos" w:hAnsi="Aptos" w:cs="Arial"/>
          <w:sz w:val="20"/>
          <w:szCs w:val="20"/>
          <w:lang w:eastAsia="pl-PL"/>
        </w:rPr>
        <w:t xml:space="preserve">opracowanie </w:t>
      </w:r>
      <w:r w:rsidR="001516FC" w:rsidRPr="003B1884">
        <w:rPr>
          <w:rFonts w:ascii="Aptos" w:hAnsi="Aptos" w:cs="Arial"/>
          <w:sz w:val="20"/>
          <w:szCs w:val="20"/>
          <w:lang w:eastAsia="pl-PL"/>
        </w:rPr>
        <w:t xml:space="preserve">dla audytowanej Jednostki </w:t>
      </w:r>
      <w:r w:rsidRPr="003B1884">
        <w:rPr>
          <w:rFonts w:ascii="Aptos" w:hAnsi="Aptos" w:cs="Arial"/>
          <w:sz w:val="20"/>
          <w:szCs w:val="20"/>
          <w:lang w:eastAsia="pl-PL"/>
        </w:rPr>
        <w:t>rekomendacji</w:t>
      </w:r>
      <w:r w:rsidR="00A46B40" w:rsidRPr="003B1884">
        <w:rPr>
          <w:rFonts w:ascii="Aptos" w:hAnsi="Aptos" w:cs="Arial"/>
          <w:sz w:val="20"/>
          <w:szCs w:val="20"/>
          <w:lang w:eastAsia="pl-PL"/>
        </w:rPr>
        <w:t xml:space="preserve"> w zakresie doskonale</w:t>
      </w:r>
      <w:r w:rsidR="00A46B40" w:rsidRPr="007B709D">
        <w:rPr>
          <w:rFonts w:ascii="Aptos" w:hAnsi="Aptos" w:cs="Arial"/>
          <w:color w:val="000000"/>
          <w:sz w:val="20"/>
          <w:szCs w:val="20"/>
          <w:lang w:eastAsia="pl-PL"/>
        </w:rPr>
        <w:t>nia SZBI</w:t>
      </w:r>
      <w:r w:rsidR="003E0B17" w:rsidRPr="007B709D">
        <w:rPr>
          <w:rFonts w:ascii="Aptos" w:hAnsi="Aptos" w:cs="Arial"/>
          <w:sz w:val="20"/>
          <w:szCs w:val="20"/>
        </w:rPr>
        <w:t>.</w:t>
      </w:r>
    </w:p>
    <w:p w14:paraId="1B4E84B0" w14:textId="77777777" w:rsidR="00254302" w:rsidRDefault="00254302" w:rsidP="00254302">
      <w:pPr>
        <w:pStyle w:val="Akapitzlist"/>
        <w:spacing w:before="120" w:after="120" w:line="240" w:lineRule="auto"/>
        <w:ind w:left="1800" w:right="386"/>
        <w:jc w:val="both"/>
        <w:rPr>
          <w:rFonts w:ascii="Aptos" w:hAnsi="Aptos" w:cs="Arial"/>
          <w:sz w:val="20"/>
          <w:szCs w:val="20"/>
        </w:rPr>
      </w:pPr>
    </w:p>
    <w:p w14:paraId="3F401462" w14:textId="1B74910C" w:rsidR="00254302" w:rsidRPr="00657AB0" w:rsidRDefault="00254302" w:rsidP="00254302">
      <w:pPr>
        <w:pStyle w:val="Akapitzlist"/>
        <w:numPr>
          <w:ilvl w:val="1"/>
          <w:numId w:val="5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927"/>
        <w:contextualSpacing/>
        <w:jc w:val="both"/>
        <w:rPr>
          <w:rFonts w:ascii="Aptos" w:eastAsia="Times New Roman" w:hAnsi="Aptos" w:cstheme="minorHAnsi"/>
          <w:color w:val="000000" w:themeColor="text1"/>
          <w:sz w:val="20"/>
          <w:szCs w:val="20"/>
          <w:lang w:eastAsia="zh-CN"/>
        </w:rPr>
      </w:pPr>
      <w:r w:rsidRPr="00657AB0">
        <w:rPr>
          <w:rFonts w:ascii="Aptos" w:hAnsi="Aptos" w:cstheme="minorHAnsi"/>
          <w:color w:val="000000" w:themeColor="text1"/>
          <w:sz w:val="20"/>
          <w:szCs w:val="20"/>
        </w:rPr>
        <w:t xml:space="preserve">Wykonanie dla Zamawiającego Ankiety dojrzałości cyberbezpieczeństwa – końcowej ( </w:t>
      </w:r>
      <w:r w:rsidR="002D6B46">
        <w:rPr>
          <w:rFonts w:ascii="Aptos" w:hAnsi="Aptos" w:cstheme="minorHAnsi"/>
          <w:color w:val="000000" w:themeColor="text1"/>
          <w:sz w:val="20"/>
          <w:szCs w:val="20"/>
        </w:rPr>
        <w:t>1</w:t>
      </w:r>
      <w:r w:rsidRPr="00657AB0">
        <w:rPr>
          <w:rFonts w:ascii="Aptos" w:hAnsi="Aptos" w:cstheme="minorHAnsi"/>
          <w:color w:val="000000" w:themeColor="text1"/>
          <w:sz w:val="20"/>
          <w:szCs w:val="20"/>
        </w:rPr>
        <w:t xml:space="preserve"> szt.)  </w:t>
      </w:r>
    </w:p>
    <w:p w14:paraId="185ABFCE" w14:textId="2440CC20" w:rsidR="00254302" w:rsidRPr="00BF0A13" w:rsidRDefault="00254302" w:rsidP="00254302">
      <w:pPr>
        <w:pStyle w:val="Akapitzlist"/>
        <w:numPr>
          <w:ilvl w:val="2"/>
          <w:numId w:val="22"/>
        </w:numPr>
        <w:tabs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Aptos" w:eastAsia="Times New Roman" w:hAnsi="Aptos" w:cstheme="minorHAnsi"/>
          <w:sz w:val="20"/>
          <w:szCs w:val="20"/>
          <w:lang w:eastAsia="zh-CN"/>
        </w:rPr>
      </w:pPr>
      <w:r w:rsidRPr="00EE6BBF">
        <w:rPr>
          <w:rFonts w:ascii="Aptos" w:hAnsi="Aptos" w:cs="Arial"/>
          <w:sz w:val="20"/>
          <w:szCs w:val="20"/>
        </w:rPr>
        <w:t>Przedmiotem zamówienia jest wykonanie</w:t>
      </w:r>
      <w:r w:rsidRPr="00EE6BBF">
        <w:rPr>
          <w:rFonts w:ascii="Aptos" w:eastAsia="Times New Roman" w:hAnsi="Aptos" w:cstheme="minorHAnsi"/>
          <w:sz w:val="20"/>
          <w:szCs w:val="20"/>
          <w:lang w:eastAsia="zh-CN"/>
        </w:rPr>
        <w:t xml:space="preserve"> dla </w:t>
      </w:r>
      <w:r w:rsidR="005107D6">
        <w:rPr>
          <w:rFonts w:ascii="Aptos" w:eastAsia="Times New Roman" w:hAnsi="Aptos" w:cstheme="minorHAnsi"/>
          <w:sz w:val="20"/>
          <w:szCs w:val="20"/>
          <w:lang w:eastAsia="zh-CN"/>
        </w:rPr>
        <w:t xml:space="preserve">Gminy Urzędów </w:t>
      </w:r>
      <w:r>
        <w:rPr>
          <w:rFonts w:ascii="Aptos" w:hAnsi="Aptos"/>
          <w:sz w:val="20"/>
          <w:szCs w:val="20"/>
        </w:rPr>
        <w:t xml:space="preserve">usługi końcowej ankiety dojrzałości </w:t>
      </w:r>
      <w:r w:rsidRPr="00657AB0">
        <w:rPr>
          <w:rFonts w:ascii="Aptos" w:hAnsi="Aptos" w:cstheme="minorHAnsi"/>
          <w:color w:val="000000" w:themeColor="text1"/>
          <w:sz w:val="20"/>
          <w:szCs w:val="20"/>
        </w:rPr>
        <w:t>cyberbezpieczeństwa</w:t>
      </w:r>
      <w:r>
        <w:rPr>
          <w:rFonts w:ascii="Aptos" w:hAnsi="Aptos" w:cstheme="minorHAnsi"/>
          <w:color w:val="000000" w:themeColor="text1"/>
          <w:sz w:val="20"/>
          <w:szCs w:val="20"/>
        </w:rPr>
        <w:t>.</w:t>
      </w:r>
    </w:p>
    <w:p w14:paraId="6C7D1142" w14:textId="21FFF0FB" w:rsidR="00254302" w:rsidRDefault="00254302" w:rsidP="00254302">
      <w:pPr>
        <w:pStyle w:val="Akapitzlist"/>
        <w:numPr>
          <w:ilvl w:val="2"/>
          <w:numId w:val="22"/>
        </w:numPr>
        <w:tabs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Aptos" w:eastAsia="Times New Roman" w:hAnsi="Aptos" w:cstheme="minorHAnsi"/>
          <w:sz w:val="20"/>
          <w:szCs w:val="20"/>
          <w:lang w:eastAsia="zh-CN"/>
        </w:rPr>
      </w:pPr>
      <w:r>
        <w:rPr>
          <w:rFonts w:ascii="Aptos" w:hAnsi="Aptos" w:cs="Arial"/>
          <w:sz w:val="20"/>
          <w:szCs w:val="20"/>
        </w:rPr>
        <w:t>Ankiet</w:t>
      </w:r>
      <w:r w:rsidR="00D66C7B">
        <w:rPr>
          <w:rFonts w:ascii="Aptos" w:hAnsi="Aptos" w:cs="Arial"/>
          <w:sz w:val="20"/>
          <w:szCs w:val="20"/>
        </w:rPr>
        <w:t>ę</w:t>
      </w:r>
      <w:r>
        <w:rPr>
          <w:rFonts w:ascii="Aptos" w:hAnsi="Aptos" w:cs="Arial"/>
          <w:sz w:val="20"/>
          <w:szCs w:val="20"/>
        </w:rPr>
        <w:t xml:space="preserve"> dojrzałości należy wykonać po zakończeniu wykonania </w:t>
      </w:r>
      <w:r w:rsidRPr="00EE6BBF">
        <w:rPr>
          <w:rFonts w:ascii="Aptos" w:hAnsi="Aptos" w:cs="Arial"/>
          <w:sz w:val="20"/>
          <w:szCs w:val="20"/>
        </w:rPr>
        <w:t>usłu</w:t>
      </w:r>
      <w:r>
        <w:rPr>
          <w:rFonts w:ascii="Aptos" w:hAnsi="Aptos" w:cs="Arial"/>
          <w:sz w:val="20"/>
          <w:szCs w:val="20"/>
        </w:rPr>
        <w:t>gi</w:t>
      </w:r>
      <w:r w:rsidRPr="00EE6BBF">
        <w:rPr>
          <w:rFonts w:ascii="Aptos" w:hAnsi="Aptos" w:cs="Arial"/>
          <w:sz w:val="20"/>
          <w:szCs w:val="20"/>
        </w:rPr>
        <w:t xml:space="preserve"> audytu zgodności systemu zarządzania bezpieczeństwem informacji (SZBI)</w:t>
      </w:r>
      <w:r>
        <w:rPr>
          <w:rFonts w:ascii="Aptos" w:hAnsi="Aptos" w:cs="Arial"/>
          <w:sz w:val="20"/>
          <w:szCs w:val="20"/>
        </w:rPr>
        <w:t>.</w:t>
      </w:r>
      <w:r w:rsidRPr="00EE6BBF">
        <w:rPr>
          <w:rFonts w:ascii="Aptos" w:hAnsi="Aptos" w:cs="Arial"/>
          <w:sz w:val="20"/>
          <w:szCs w:val="20"/>
        </w:rPr>
        <w:t xml:space="preserve"> </w:t>
      </w:r>
      <w:r>
        <w:rPr>
          <w:rFonts w:ascii="Aptos" w:hAnsi="Aptos" w:cs="Arial"/>
          <w:sz w:val="20"/>
          <w:szCs w:val="20"/>
        </w:rPr>
        <w:t xml:space="preserve"> </w:t>
      </w:r>
    </w:p>
    <w:p w14:paraId="1C1A4726" w14:textId="22F40A81" w:rsidR="00E651AE" w:rsidRPr="002B4C76" w:rsidRDefault="00E651AE" w:rsidP="00E651AE">
      <w:pPr>
        <w:pStyle w:val="Akapitzlist"/>
        <w:numPr>
          <w:ilvl w:val="2"/>
          <w:numId w:val="22"/>
        </w:numPr>
        <w:tabs>
          <w:tab w:val="left" w:pos="708"/>
          <w:tab w:val="center" w:pos="4536"/>
          <w:tab w:val="right" w:pos="9072"/>
        </w:tabs>
        <w:spacing w:before="120" w:after="120" w:line="240" w:lineRule="auto"/>
        <w:ind w:right="386"/>
        <w:contextualSpacing/>
        <w:jc w:val="both"/>
        <w:rPr>
          <w:rFonts w:ascii="Aptos" w:hAnsi="Aptos" w:cs="Arial"/>
          <w:sz w:val="20"/>
          <w:szCs w:val="20"/>
        </w:rPr>
      </w:pPr>
      <w:r w:rsidRPr="002B4C76">
        <w:rPr>
          <w:rFonts w:ascii="Aptos" w:eastAsia="Times New Roman" w:hAnsi="Aptos" w:cstheme="minorHAnsi"/>
          <w:sz w:val="20"/>
          <w:szCs w:val="20"/>
          <w:lang w:eastAsia="zh-CN"/>
        </w:rPr>
        <w:t>Ankiet</w:t>
      </w:r>
      <w:r w:rsidR="00F3628C">
        <w:rPr>
          <w:rFonts w:ascii="Aptos" w:eastAsia="Times New Roman" w:hAnsi="Aptos" w:cstheme="minorHAnsi"/>
          <w:sz w:val="20"/>
          <w:szCs w:val="20"/>
          <w:lang w:eastAsia="zh-CN"/>
        </w:rPr>
        <w:t>ę</w:t>
      </w:r>
      <w:r w:rsidRPr="002B4C76">
        <w:rPr>
          <w:rFonts w:ascii="Aptos" w:eastAsia="Times New Roman" w:hAnsi="Aptos" w:cstheme="minorHAnsi"/>
          <w:sz w:val="20"/>
          <w:szCs w:val="20"/>
          <w:lang w:eastAsia="zh-CN"/>
        </w:rPr>
        <w:t xml:space="preserve"> dojrzałości końcowej należy przeprowadzić na ankieci</w:t>
      </w:r>
      <w:r>
        <w:rPr>
          <w:rFonts w:ascii="Aptos" w:eastAsia="Times New Roman" w:hAnsi="Aptos" w:cstheme="minorHAnsi"/>
          <w:sz w:val="20"/>
          <w:szCs w:val="20"/>
          <w:lang w:eastAsia="zh-CN"/>
        </w:rPr>
        <w:t>e</w:t>
      </w:r>
      <w:r w:rsidRPr="002B4C76">
        <w:rPr>
          <w:rFonts w:ascii="Aptos" w:eastAsia="Times New Roman" w:hAnsi="Aptos" w:cstheme="minorHAnsi"/>
          <w:sz w:val="20"/>
          <w:szCs w:val="20"/>
          <w:lang w:eastAsia="zh-CN"/>
        </w:rPr>
        <w:t xml:space="preserve"> wstępnej zaakceptowanej przez Instytucję i udostępnionej przez Zamawiającego</w:t>
      </w:r>
      <w:r>
        <w:rPr>
          <w:rFonts w:ascii="Aptos" w:eastAsia="Times New Roman" w:hAnsi="Aptos" w:cstheme="minorHAnsi"/>
          <w:sz w:val="20"/>
          <w:szCs w:val="20"/>
          <w:lang w:eastAsia="zh-CN"/>
        </w:rPr>
        <w:t>.</w:t>
      </w:r>
    </w:p>
    <w:p w14:paraId="085581FB" w14:textId="37284EA1" w:rsidR="00254302" w:rsidRPr="00E651AE" w:rsidRDefault="00254302" w:rsidP="00E651AE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ind w:left="1110" w:right="386"/>
        <w:contextualSpacing/>
        <w:jc w:val="both"/>
        <w:rPr>
          <w:rFonts w:ascii="Aptos" w:hAnsi="Aptos" w:cs="Arial"/>
          <w:sz w:val="20"/>
          <w:szCs w:val="20"/>
        </w:rPr>
      </w:pPr>
    </w:p>
    <w:p w14:paraId="6CBA30AF" w14:textId="77777777" w:rsidR="00254302" w:rsidRPr="00254302" w:rsidRDefault="00254302" w:rsidP="00254302">
      <w:pPr>
        <w:spacing w:before="120" w:after="120" w:line="240" w:lineRule="auto"/>
        <w:ind w:right="386"/>
        <w:jc w:val="both"/>
        <w:rPr>
          <w:rFonts w:ascii="Aptos" w:hAnsi="Aptos" w:cs="Arial"/>
          <w:sz w:val="20"/>
          <w:szCs w:val="20"/>
        </w:rPr>
      </w:pPr>
    </w:p>
    <w:p w14:paraId="1A98964C" w14:textId="77777777" w:rsidR="00F72DBE" w:rsidRPr="007B709D" w:rsidRDefault="00F72DBE" w:rsidP="00322206">
      <w:pPr>
        <w:numPr>
          <w:ilvl w:val="0"/>
          <w:numId w:val="1"/>
        </w:numPr>
        <w:shd w:val="clear" w:color="auto" w:fill="BFBFBF"/>
        <w:spacing w:after="0" w:line="240" w:lineRule="auto"/>
        <w:ind w:left="714" w:right="386" w:hanging="357"/>
        <w:jc w:val="both"/>
        <w:rPr>
          <w:rFonts w:ascii="Aptos" w:eastAsia="Times New Roman" w:hAnsi="Aptos" w:cs="Arial"/>
          <w:b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b/>
          <w:sz w:val="20"/>
          <w:szCs w:val="20"/>
          <w:lang w:eastAsia="pl-PL"/>
        </w:rPr>
        <w:t xml:space="preserve">Zobowiązania </w:t>
      </w:r>
      <w:r w:rsidR="00BE6219" w:rsidRPr="007B709D">
        <w:rPr>
          <w:rFonts w:ascii="Aptos" w:eastAsia="Times New Roman" w:hAnsi="Aptos" w:cs="Arial"/>
          <w:b/>
          <w:sz w:val="20"/>
          <w:szCs w:val="20"/>
          <w:lang w:eastAsia="pl-PL"/>
        </w:rPr>
        <w:t>W</w:t>
      </w:r>
      <w:r w:rsidRPr="007B709D">
        <w:rPr>
          <w:rFonts w:ascii="Aptos" w:eastAsia="Times New Roman" w:hAnsi="Aptos" w:cs="Arial"/>
          <w:b/>
          <w:sz w:val="20"/>
          <w:szCs w:val="20"/>
          <w:lang w:eastAsia="pl-PL"/>
        </w:rPr>
        <w:t>ykonawcy</w:t>
      </w:r>
    </w:p>
    <w:p w14:paraId="58B9A459" w14:textId="120C63DE" w:rsidR="00645B44" w:rsidRPr="00645B44" w:rsidRDefault="00645B44" w:rsidP="00645B44">
      <w:pPr>
        <w:pStyle w:val="Akapitzlist"/>
        <w:spacing w:before="120" w:after="120"/>
        <w:ind w:left="1080" w:right="386"/>
        <w:jc w:val="both"/>
        <w:rPr>
          <w:rFonts w:ascii="Aptos" w:hAnsi="Aptos"/>
          <w:b/>
          <w:bCs/>
          <w:sz w:val="20"/>
          <w:szCs w:val="20"/>
          <w:lang w:eastAsia="pl-PL"/>
        </w:rPr>
      </w:pPr>
      <w:r w:rsidRPr="00645B44">
        <w:rPr>
          <w:rFonts w:ascii="Aptos" w:hAnsi="Aptos"/>
          <w:b/>
          <w:bCs/>
          <w:sz w:val="20"/>
          <w:szCs w:val="20"/>
          <w:lang w:eastAsia="pl-PL"/>
        </w:rPr>
        <w:t>Zobowiązania wskazane w pkt 2.1-2.3 dotyczą każdej z usług audytu wskazanych w pkt 1.1 OPZ.</w:t>
      </w:r>
    </w:p>
    <w:p w14:paraId="7E256F57" w14:textId="17F6236C" w:rsidR="004362E8" w:rsidRPr="007B709D" w:rsidRDefault="00AF4438" w:rsidP="00322206">
      <w:pPr>
        <w:pStyle w:val="Akapitzlist"/>
        <w:numPr>
          <w:ilvl w:val="1"/>
          <w:numId w:val="21"/>
        </w:numPr>
        <w:spacing w:before="120" w:after="120"/>
        <w:ind w:left="1080" w:right="386" w:hanging="708"/>
        <w:jc w:val="both"/>
        <w:rPr>
          <w:rFonts w:ascii="Aptos" w:hAnsi="Aptos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Wykonawca przygotuje plan i harmonogram audytu, który uzgodni z </w:t>
      </w:r>
      <w:r w:rsidR="00CC6D32" w:rsidRPr="007B709D">
        <w:rPr>
          <w:rFonts w:ascii="Aptos" w:eastAsia="Times New Roman" w:hAnsi="Aptos" w:cs="Arial"/>
          <w:sz w:val="20"/>
          <w:szCs w:val="20"/>
          <w:lang w:eastAsia="pl-PL"/>
        </w:rPr>
        <w:t>Z</w:t>
      </w:r>
      <w:r w:rsidRPr="007B709D">
        <w:rPr>
          <w:rFonts w:ascii="Aptos" w:eastAsia="Times New Roman" w:hAnsi="Aptos" w:cs="Arial"/>
          <w:sz w:val="20"/>
          <w:szCs w:val="20"/>
          <w:lang w:eastAsia="pl-PL"/>
        </w:rPr>
        <w:t>amawiającym.</w:t>
      </w:r>
    </w:p>
    <w:p w14:paraId="0E864D94" w14:textId="77777777" w:rsidR="004362E8" w:rsidRPr="007B709D" w:rsidRDefault="00AF4438" w:rsidP="00322206">
      <w:pPr>
        <w:pStyle w:val="Akapitzlist"/>
        <w:numPr>
          <w:ilvl w:val="1"/>
          <w:numId w:val="21"/>
        </w:numPr>
        <w:spacing w:before="120" w:after="120"/>
        <w:ind w:left="1080" w:right="386" w:hanging="708"/>
        <w:jc w:val="both"/>
        <w:rPr>
          <w:rFonts w:ascii="Aptos" w:hAnsi="Aptos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>W ramach prowadzonych czynności audytowych wykonawca zobowiązuje się do stosowania uznawanych standardów organizacji branżowych i normy, specjalistyczne urządzenia, oprogramowanie oraz uzgodnione z wykonawcą scenariusze testowe.</w:t>
      </w:r>
    </w:p>
    <w:p w14:paraId="2AEF1E50" w14:textId="515AE481" w:rsidR="007477AE" w:rsidRPr="007B709D" w:rsidRDefault="007F03DC" w:rsidP="00322206">
      <w:pPr>
        <w:pStyle w:val="Akapitzlist"/>
        <w:numPr>
          <w:ilvl w:val="1"/>
          <w:numId w:val="21"/>
        </w:numPr>
        <w:spacing w:before="120" w:after="120"/>
        <w:ind w:left="1080" w:right="386" w:hanging="708"/>
        <w:jc w:val="both"/>
        <w:rPr>
          <w:rFonts w:ascii="Aptos" w:hAnsi="Aptos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lastRenderedPageBreak/>
        <w:t>W</w:t>
      </w:r>
      <w:r w:rsidR="00330F5B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ramach usługi audytu Wykonawca przygotuje </w:t>
      </w:r>
      <w:r w:rsidRPr="007B709D">
        <w:rPr>
          <w:rFonts w:ascii="Aptos" w:eastAsia="Times New Roman" w:hAnsi="Aptos" w:cs="Arial"/>
          <w:sz w:val="20"/>
          <w:szCs w:val="20"/>
          <w:lang w:eastAsia="pl-PL"/>
        </w:rPr>
        <w:t>raport, który będzie zawierał co najmniej:</w:t>
      </w:r>
    </w:p>
    <w:p w14:paraId="521C55DC" w14:textId="4820C0F5" w:rsidR="004F1D4C" w:rsidRPr="007B709D" w:rsidRDefault="00C67C7E" w:rsidP="00322206">
      <w:pPr>
        <w:pStyle w:val="Akapitzlist"/>
        <w:numPr>
          <w:ilvl w:val="2"/>
          <w:numId w:val="21"/>
        </w:numPr>
        <w:spacing w:after="120"/>
        <w:ind w:left="1800" w:right="386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>temat i cel audytu;</w:t>
      </w:r>
    </w:p>
    <w:p w14:paraId="3F6C5664" w14:textId="77777777" w:rsidR="007477AE" w:rsidRPr="007B709D" w:rsidRDefault="007F03DC" w:rsidP="00322206">
      <w:pPr>
        <w:pStyle w:val="Akapitzlist"/>
        <w:numPr>
          <w:ilvl w:val="2"/>
          <w:numId w:val="21"/>
        </w:numPr>
        <w:spacing w:before="120" w:after="120"/>
        <w:ind w:left="1800" w:right="386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>zakres podmiotowy i przedmiotowy audytu;</w:t>
      </w:r>
    </w:p>
    <w:p w14:paraId="04512C07" w14:textId="77777777" w:rsidR="007477AE" w:rsidRPr="007B709D" w:rsidRDefault="007F03DC" w:rsidP="00322206">
      <w:pPr>
        <w:pStyle w:val="Akapitzlist"/>
        <w:numPr>
          <w:ilvl w:val="2"/>
          <w:numId w:val="21"/>
        </w:numPr>
        <w:spacing w:before="120" w:after="120"/>
        <w:ind w:left="1800" w:right="386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>datę rozpoczęcia audytu;</w:t>
      </w:r>
    </w:p>
    <w:p w14:paraId="1BDE3EDB" w14:textId="77777777" w:rsidR="007477AE" w:rsidRPr="007B709D" w:rsidRDefault="00FD6841" w:rsidP="00322206">
      <w:pPr>
        <w:pStyle w:val="Akapitzlist"/>
        <w:numPr>
          <w:ilvl w:val="2"/>
          <w:numId w:val="21"/>
        </w:numPr>
        <w:spacing w:before="120" w:after="120"/>
        <w:ind w:left="1800" w:right="386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>opis przyjętej metodyki;</w:t>
      </w:r>
    </w:p>
    <w:p w14:paraId="30279CC0" w14:textId="27452621" w:rsidR="00235D59" w:rsidRPr="007B709D" w:rsidRDefault="00235D59" w:rsidP="00322206">
      <w:pPr>
        <w:pStyle w:val="Akapitzlist"/>
        <w:numPr>
          <w:ilvl w:val="2"/>
          <w:numId w:val="21"/>
        </w:numPr>
        <w:spacing w:after="120"/>
        <w:ind w:left="1800" w:right="386" w:hanging="709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>syntezę wyników audytu zawierającą ustalenia z określeniem ziden</w:t>
      </w:r>
      <w:r w:rsidR="00BE5B25" w:rsidRPr="007B709D">
        <w:rPr>
          <w:rFonts w:ascii="Aptos" w:eastAsia="Times New Roman" w:hAnsi="Aptos" w:cs="Arial"/>
          <w:sz w:val="20"/>
          <w:szCs w:val="20"/>
          <w:lang w:eastAsia="pl-PL"/>
        </w:rPr>
        <w:t>tyfikowanych nieprawidłowości w </w:t>
      </w:r>
      <w:r w:rsidRPr="007B709D">
        <w:rPr>
          <w:rFonts w:ascii="Aptos" w:eastAsia="Times New Roman" w:hAnsi="Aptos" w:cs="Arial"/>
          <w:sz w:val="20"/>
          <w:szCs w:val="20"/>
          <w:lang w:eastAsia="pl-PL"/>
        </w:rPr>
        <w:t>podziale na: systemowe i incydentalne oraz wskazaniem dobrych i złych praktyk</w:t>
      </w:r>
      <w:r w:rsidR="005703A7" w:rsidRPr="007B709D">
        <w:rPr>
          <w:rFonts w:ascii="Aptos" w:eastAsia="Times New Roman" w:hAnsi="Aptos" w:cs="Arial"/>
          <w:sz w:val="20"/>
          <w:szCs w:val="20"/>
          <w:lang w:eastAsia="pl-PL"/>
        </w:rPr>
        <w:t>;</w:t>
      </w:r>
    </w:p>
    <w:p w14:paraId="2C169D57" w14:textId="5CFBB0E3" w:rsidR="007477AE" w:rsidRPr="007B709D" w:rsidRDefault="007F03DC" w:rsidP="00322206">
      <w:pPr>
        <w:pStyle w:val="Akapitzlist"/>
        <w:numPr>
          <w:ilvl w:val="2"/>
          <w:numId w:val="21"/>
        </w:numPr>
        <w:spacing w:after="120"/>
        <w:ind w:left="1800" w:right="386"/>
        <w:jc w:val="both"/>
        <w:rPr>
          <w:rFonts w:ascii="Aptos" w:hAnsi="Aptos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>ustalenia</w:t>
      </w:r>
      <w:r w:rsidR="002746BE" w:rsidRPr="007B709D">
        <w:rPr>
          <w:rFonts w:ascii="Aptos" w:eastAsia="Times New Roman" w:hAnsi="Aptos" w:cs="Arial"/>
          <w:sz w:val="20"/>
          <w:szCs w:val="20"/>
          <w:lang w:eastAsia="pl-PL"/>
        </w:rPr>
        <w:t>,</w:t>
      </w:r>
      <w:r w:rsidR="004C58C9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</w:t>
      </w:r>
      <w:r w:rsidR="00650F67" w:rsidRPr="007B709D">
        <w:rPr>
          <w:rFonts w:ascii="Aptos" w:eastAsia="Times New Roman" w:hAnsi="Aptos" w:cs="Arial"/>
          <w:sz w:val="20"/>
          <w:szCs w:val="20"/>
          <w:lang w:eastAsia="pl-PL"/>
        </w:rPr>
        <w:t>w tym:</w:t>
      </w:r>
    </w:p>
    <w:p w14:paraId="5FC3AB5C" w14:textId="46AAFCAF" w:rsidR="00BE0A64" w:rsidRPr="007B709D" w:rsidRDefault="00650F67" w:rsidP="00322206">
      <w:pPr>
        <w:pStyle w:val="Akapitzlist"/>
        <w:numPr>
          <w:ilvl w:val="3"/>
          <w:numId w:val="21"/>
        </w:numPr>
        <w:ind w:left="2700" w:right="386" w:hanging="851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>ogólną ocenę poziomu bezpieczeństwa</w:t>
      </w:r>
      <w:r w:rsidR="00C904CE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(% zgodności z normą)</w:t>
      </w:r>
      <w:r w:rsidR="002746BE" w:rsidRPr="007B709D">
        <w:rPr>
          <w:rFonts w:ascii="Aptos" w:eastAsia="Times New Roman" w:hAnsi="Aptos" w:cs="Arial"/>
          <w:sz w:val="20"/>
          <w:szCs w:val="20"/>
          <w:lang w:eastAsia="pl-PL"/>
        </w:rPr>
        <w:t>;</w:t>
      </w:r>
    </w:p>
    <w:p w14:paraId="4DDE8B4A" w14:textId="15735D9E" w:rsidR="004C58C9" w:rsidRPr="007B709D" w:rsidRDefault="00CF7B79" w:rsidP="00322206">
      <w:pPr>
        <w:pStyle w:val="Akapitzlist"/>
        <w:numPr>
          <w:ilvl w:val="3"/>
          <w:numId w:val="21"/>
        </w:numPr>
        <w:ind w:left="2700" w:right="386" w:hanging="851"/>
        <w:jc w:val="both"/>
        <w:rPr>
          <w:rFonts w:ascii="Aptos" w:hAnsi="Aptos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punktację zgodności dla każdego zabezpieczenia z </w:t>
      </w:r>
      <w:r w:rsidR="00483DE7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Załącznika A </w:t>
      </w:r>
      <w:r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normy ze stanem faktycznym, gdzie 0 pkt oznacza brak zgodności, 0.5 pkt oznacza częściową zgodność, a 1 pkt oznacza pełną </w:t>
      </w:r>
      <w:r w:rsidR="006708C9" w:rsidRPr="007B709D">
        <w:rPr>
          <w:rFonts w:ascii="Aptos" w:eastAsia="Times New Roman" w:hAnsi="Aptos" w:cs="Arial"/>
          <w:sz w:val="20"/>
          <w:szCs w:val="20"/>
          <w:lang w:eastAsia="pl-PL"/>
        </w:rPr>
        <w:t>zgodność;</w:t>
      </w:r>
      <w:r w:rsidR="006708C9" w:rsidRPr="007B709D">
        <w:rPr>
          <w:rFonts w:ascii="Aptos" w:eastAsia="Times New Roman" w:hAnsi="Aptos" w:cs="Arial"/>
          <w:color w:val="FF0000"/>
          <w:sz w:val="20"/>
          <w:szCs w:val="20"/>
          <w:lang w:eastAsia="pl-PL"/>
        </w:rPr>
        <w:t xml:space="preserve"> </w:t>
      </w:r>
    </w:p>
    <w:p w14:paraId="2128783E" w14:textId="320D0C0E" w:rsidR="007F03DC" w:rsidRPr="007B709D" w:rsidRDefault="002746BE" w:rsidP="00322206">
      <w:pPr>
        <w:pStyle w:val="Akapitzlist"/>
        <w:numPr>
          <w:ilvl w:val="3"/>
          <w:numId w:val="21"/>
        </w:numPr>
        <w:tabs>
          <w:tab w:val="left" w:pos="1276"/>
        </w:tabs>
        <w:spacing w:before="120" w:after="120"/>
        <w:ind w:left="2700" w:right="386" w:hanging="851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identyfikację potencjalnych luk, słabości lub zagrożeń w systemie, w celu określenia </w:t>
      </w:r>
      <w:proofErr w:type="spellStart"/>
      <w:r w:rsidRPr="007B709D">
        <w:rPr>
          <w:rFonts w:ascii="Aptos" w:eastAsia="Times New Roman" w:hAnsi="Aptos" w:cs="Arial"/>
          <w:sz w:val="20"/>
          <w:szCs w:val="20"/>
          <w:lang w:eastAsia="pl-PL"/>
        </w:rPr>
        <w:t>ryzyk</w:t>
      </w:r>
      <w:proofErr w:type="spellEnd"/>
      <w:r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związanych z zapewnieniem ciągłości realizacji zadań</w:t>
      </w:r>
      <w:r w:rsidRPr="00A226D5">
        <w:rPr>
          <w:rFonts w:ascii="Aptos" w:eastAsia="Times New Roman" w:hAnsi="Aptos" w:cs="Arial"/>
          <w:sz w:val="20"/>
          <w:szCs w:val="20"/>
          <w:lang w:eastAsia="pl-PL"/>
        </w:rPr>
        <w:t xml:space="preserve"> </w:t>
      </w:r>
      <w:r w:rsidR="00A30FE4" w:rsidRPr="00A226D5">
        <w:rPr>
          <w:rFonts w:ascii="Aptos" w:eastAsia="Times New Roman" w:hAnsi="Aptos" w:cs="Arial"/>
          <w:sz w:val="20"/>
          <w:szCs w:val="20"/>
          <w:lang w:eastAsia="pl-PL"/>
        </w:rPr>
        <w:t>audytowanej Jednostki</w:t>
      </w:r>
      <w:r w:rsidRPr="00A226D5">
        <w:rPr>
          <w:rFonts w:ascii="Aptos" w:eastAsia="Times New Roman" w:hAnsi="Aptos" w:cs="Arial"/>
          <w:sz w:val="20"/>
          <w:szCs w:val="20"/>
          <w:lang w:eastAsia="pl-PL"/>
        </w:rPr>
        <w:t xml:space="preserve">, ze </w:t>
      </w:r>
      <w:r w:rsidRPr="007B709D">
        <w:rPr>
          <w:rFonts w:ascii="Aptos" w:eastAsia="Times New Roman" w:hAnsi="Aptos" w:cs="Arial"/>
          <w:sz w:val="20"/>
          <w:szCs w:val="20"/>
          <w:lang w:eastAsia="pl-PL"/>
        </w:rPr>
        <w:t>szczególnym uwzględnieniem procesów krytycznych;</w:t>
      </w:r>
    </w:p>
    <w:p w14:paraId="5CA6EEFD" w14:textId="62C72761" w:rsidR="007F03DC" w:rsidRPr="007B709D" w:rsidRDefault="007F03DC" w:rsidP="00322206">
      <w:pPr>
        <w:pStyle w:val="Akapitzlist"/>
        <w:numPr>
          <w:ilvl w:val="2"/>
          <w:numId w:val="21"/>
        </w:numPr>
        <w:spacing w:before="120" w:after="120"/>
        <w:ind w:left="1800" w:right="386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skutki/ryzyka będące konsekwencją stwierdzonych </w:t>
      </w:r>
      <w:r w:rsidR="003F43E3" w:rsidRPr="007B709D">
        <w:rPr>
          <w:rFonts w:ascii="Aptos" w:eastAsia="Times New Roman" w:hAnsi="Aptos" w:cs="Arial"/>
          <w:sz w:val="20"/>
          <w:szCs w:val="20"/>
          <w:lang w:eastAsia="pl-PL"/>
        </w:rPr>
        <w:t>słabości/</w:t>
      </w:r>
      <w:r w:rsidRPr="007B709D">
        <w:rPr>
          <w:rFonts w:ascii="Aptos" w:eastAsia="Times New Roman" w:hAnsi="Aptos" w:cs="Arial"/>
          <w:sz w:val="20"/>
          <w:szCs w:val="20"/>
          <w:lang w:eastAsia="pl-PL"/>
        </w:rPr>
        <w:t>niezgodności z przyjętymi kryteriami;</w:t>
      </w:r>
    </w:p>
    <w:p w14:paraId="0B2B52DB" w14:textId="442E20FA" w:rsidR="00330F5B" w:rsidRPr="007B709D" w:rsidRDefault="009B4B5E" w:rsidP="00322206">
      <w:pPr>
        <w:numPr>
          <w:ilvl w:val="2"/>
          <w:numId w:val="21"/>
        </w:numPr>
        <w:spacing w:before="120" w:after="120"/>
        <w:ind w:left="1800" w:right="386" w:hanging="709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>rekomendacje</w:t>
      </w:r>
      <w:r w:rsidR="007F03DC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</w:t>
      </w:r>
      <w:r w:rsidR="00DF1615" w:rsidRPr="007B709D">
        <w:rPr>
          <w:rFonts w:ascii="Aptos" w:eastAsia="Times New Roman" w:hAnsi="Aptos" w:cs="Arial"/>
          <w:sz w:val="20"/>
          <w:szCs w:val="20"/>
          <w:lang w:eastAsia="pl-PL"/>
        </w:rPr>
        <w:t>(</w:t>
      </w:r>
      <w:r w:rsidR="007F03DC" w:rsidRPr="007B709D">
        <w:rPr>
          <w:rFonts w:ascii="Aptos" w:eastAsia="Times New Roman" w:hAnsi="Aptos" w:cs="Arial"/>
          <w:sz w:val="20"/>
          <w:szCs w:val="20"/>
          <w:lang w:eastAsia="pl-PL"/>
        </w:rPr>
        <w:t>w przypadku braku lub niefunkcjonowania zidentyfikowanych mechanizmów bezpieczeństwa</w:t>
      </w:r>
      <w:r w:rsidR="00330F5B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, </w:t>
      </w:r>
      <w:r w:rsidR="002746BE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propozycje </w:t>
      </w:r>
      <w:r w:rsidR="00330F5B" w:rsidRPr="007B709D">
        <w:rPr>
          <w:rFonts w:ascii="Aptos" w:eastAsia="Times New Roman" w:hAnsi="Aptos" w:cs="Arial"/>
          <w:sz w:val="20"/>
          <w:szCs w:val="20"/>
          <w:lang w:eastAsia="pl-PL"/>
        </w:rPr>
        <w:t>uzupełn</w:t>
      </w:r>
      <w:r w:rsidR="00362E95" w:rsidRPr="007B709D">
        <w:rPr>
          <w:rFonts w:ascii="Aptos" w:eastAsia="Times New Roman" w:hAnsi="Aptos" w:cs="Arial"/>
          <w:sz w:val="20"/>
          <w:szCs w:val="20"/>
          <w:lang w:eastAsia="pl-PL"/>
        </w:rPr>
        <w:t>ienia dokumentacji systemu zarzą</w:t>
      </w:r>
      <w:r w:rsidR="00330F5B" w:rsidRPr="007B709D">
        <w:rPr>
          <w:rFonts w:ascii="Aptos" w:eastAsia="Times New Roman" w:hAnsi="Aptos" w:cs="Arial"/>
          <w:sz w:val="20"/>
          <w:szCs w:val="20"/>
          <w:lang w:eastAsia="pl-PL"/>
        </w:rPr>
        <w:t>dzania bezpieczeństwem informacji o brakujące elementy</w:t>
      </w:r>
      <w:r w:rsidR="00DF1615" w:rsidRPr="007B709D">
        <w:rPr>
          <w:rFonts w:ascii="Aptos" w:eastAsia="Times New Roman" w:hAnsi="Aptos" w:cs="Arial"/>
          <w:sz w:val="20"/>
          <w:szCs w:val="20"/>
          <w:lang w:eastAsia="pl-PL"/>
        </w:rPr>
        <w:t>)</w:t>
      </w:r>
      <w:r w:rsidR="00C933FC" w:rsidRPr="007B709D">
        <w:rPr>
          <w:rFonts w:ascii="Aptos" w:eastAsia="Times New Roman" w:hAnsi="Aptos" w:cs="Arial"/>
          <w:sz w:val="20"/>
          <w:szCs w:val="20"/>
          <w:lang w:eastAsia="pl-PL"/>
        </w:rPr>
        <w:t>, w tym w</w:t>
      </w:r>
      <w:r w:rsidR="00431D3F" w:rsidRPr="007B709D">
        <w:rPr>
          <w:rFonts w:ascii="Aptos" w:eastAsia="Times New Roman" w:hAnsi="Aptos" w:cs="Arial"/>
          <w:sz w:val="20"/>
          <w:szCs w:val="20"/>
          <w:lang w:eastAsia="pl-PL"/>
        </w:rPr>
        <w:t>skazanie działań korygujących i </w:t>
      </w:r>
      <w:r w:rsidR="00C933FC" w:rsidRPr="007B709D">
        <w:rPr>
          <w:rFonts w:ascii="Aptos" w:eastAsia="Times New Roman" w:hAnsi="Aptos" w:cs="Arial"/>
          <w:sz w:val="20"/>
          <w:szCs w:val="20"/>
          <w:lang w:eastAsia="pl-PL"/>
        </w:rPr>
        <w:t>usprawniających działanie systemu</w:t>
      </w:r>
      <w:r w:rsidR="00A9069F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</w:t>
      </w:r>
      <w:r w:rsidR="00A9069F" w:rsidRPr="007B709D">
        <w:rPr>
          <w:rFonts w:ascii="Aptos" w:hAnsi="Aptos" w:cs="Arial"/>
          <w:sz w:val="20"/>
          <w:szCs w:val="20"/>
        </w:rPr>
        <w:t>z uwzględnieniem ich priorytetów (tj. od najbardziej do najmniej istotnych);</w:t>
      </w:r>
    </w:p>
    <w:p w14:paraId="1816411A" w14:textId="77777777" w:rsidR="007F03DC" w:rsidRPr="007B709D" w:rsidRDefault="007F03DC" w:rsidP="00322206">
      <w:pPr>
        <w:numPr>
          <w:ilvl w:val="2"/>
          <w:numId w:val="21"/>
        </w:numPr>
        <w:spacing w:before="120" w:after="120"/>
        <w:ind w:left="1800" w:right="386" w:hanging="709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>datę sporządzenia raportu;</w:t>
      </w:r>
    </w:p>
    <w:p w14:paraId="28CC35FF" w14:textId="0C583754" w:rsidR="007F03DC" w:rsidRPr="007B709D" w:rsidRDefault="00C67C7E" w:rsidP="00322206">
      <w:pPr>
        <w:numPr>
          <w:ilvl w:val="2"/>
          <w:numId w:val="21"/>
        </w:numPr>
        <w:spacing w:before="120" w:after="120"/>
        <w:ind w:left="1800" w:right="386" w:hanging="709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opis </w:t>
      </w:r>
      <w:r w:rsidR="00FD6841" w:rsidRPr="007B709D">
        <w:rPr>
          <w:rFonts w:ascii="Aptos" w:eastAsia="Times New Roman" w:hAnsi="Aptos" w:cs="Arial"/>
          <w:sz w:val="20"/>
          <w:szCs w:val="20"/>
          <w:lang w:eastAsia="pl-PL"/>
        </w:rPr>
        <w:t>wykonanych czynności audytowych</w:t>
      </w:r>
      <w:r w:rsidR="007F03DC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w odniesieniu do poszczególnych </w:t>
      </w:r>
      <w:proofErr w:type="spellStart"/>
      <w:r w:rsidR="007F03DC" w:rsidRPr="007B709D">
        <w:rPr>
          <w:rFonts w:ascii="Aptos" w:eastAsia="Times New Roman" w:hAnsi="Aptos" w:cs="Arial"/>
          <w:sz w:val="20"/>
          <w:szCs w:val="20"/>
          <w:lang w:eastAsia="pl-PL"/>
        </w:rPr>
        <w:t>ryzyk</w:t>
      </w:r>
      <w:proofErr w:type="spellEnd"/>
      <w:r w:rsidR="0022068D" w:rsidRPr="007B709D">
        <w:rPr>
          <w:rFonts w:ascii="Aptos" w:eastAsia="Times New Roman" w:hAnsi="Aptos" w:cs="Arial"/>
          <w:sz w:val="20"/>
          <w:szCs w:val="20"/>
          <w:lang w:eastAsia="pl-PL"/>
        </w:rPr>
        <w:t>,</w:t>
      </w:r>
      <w:r w:rsidR="007F03DC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ujętych w </w:t>
      </w:r>
      <w:r w:rsidR="00EB4C46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planie </w:t>
      </w:r>
      <w:r w:rsidR="007F03DC" w:rsidRPr="007B709D">
        <w:rPr>
          <w:rFonts w:ascii="Aptos" w:eastAsia="Times New Roman" w:hAnsi="Aptos" w:cs="Arial"/>
          <w:sz w:val="20"/>
          <w:szCs w:val="20"/>
          <w:lang w:eastAsia="pl-PL"/>
        </w:rPr>
        <w:t>audytu oraz listę zweryfikowanych dokumentów/regulacji;</w:t>
      </w:r>
    </w:p>
    <w:p w14:paraId="3D405047" w14:textId="77777777" w:rsidR="00F73A41" w:rsidRPr="007B709D" w:rsidRDefault="007F03DC" w:rsidP="00322206">
      <w:pPr>
        <w:numPr>
          <w:ilvl w:val="2"/>
          <w:numId w:val="21"/>
        </w:numPr>
        <w:spacing w:before="120" w:after="120"/>
        <w:ind w:left="1800" w:right="386" w:hanging="709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>imi</w:t>
      </w:r>
      <w:r w:rsidR="00CB20D8" w:rsidRPr="007B709D">
        <w:rPr>
          <w:rFonts w:ascii="Aptos" w:eastAsia="Times New Roman" w:hAnsi="Aptos" w:cs="Arial"/>
          <w:sz w:val="20"/>
          <w:szCs w:val="20"/>
          <w:lang w:eastAsia="pl-PL"/>
        </w:rPr>
        <w:t>ona</w:t>
      </w:r>
      <w:r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i nazwisk</w:t>
      </w:r>
      <w:r w:rsidR="00CB20D8" w:rsidRPr="007B709D">
        <w:rPr>
          <w:rFonts w:ascii="Aptos" w:eastAsia="Times New Roman" w:hAnsi="Aptos" w:cs="Arial"/>
          <w:sz w:val="20"/>
          <w:szCs w:val="20"/>
          <w:lang w:eastAsia="pl-PL"/>
        </w:rPr>
        <w:t>a</w:t>
      </w:r>
      <w:r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audytorów realizujących zadanie oraz </w:t>
      </w:r>
      <w:r w:rsidR="00CB20D8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ich </w:t>
      </w:r>
      <w:r w:rsidRPr="007B709D">
        <w:rPr>
          <w:rFonts w:ascii="Aptos" w:eastAsia="Times New Roman" w:hAnsi="Aptos" w:cs="Arial"/>
          <w:sz w:val="20"/>
          <w:szCs w:val="20"/>
          <w:lang w:eastAsia="pl-PL"/>
        </w:rPr>
        <w:t>podpis</w:t>
      </w:r>
      <w:r w:rsidR="00CB20D8" w:rsidRPr="007B709D">
        <w:rPr>
          <w:rFonts w:ascii="Aptos" w:eastAsia="Times New Roman" w:hAnsi="Aptos" w:cs="Arial"/>
          <w:sz w:val="20"/>
          <w:szCs w:val="20"/>
          <w:lang w:eastAsia="pl-PL"/>
        </w:rPr>
        <w:t>y</w:t>
      </w:r>
      <w:r w:rsidRPr="007B709D">
        <w:rPr>
          <w:rFonts w:ascii="Aptos" w:eastAsia="Times New Roman" w:hAnsi="Aptos" w:cs="Arial"/>
          <w:sz w:val="20"/>
          <w:szCs w:val="20"/>
          <w:lang w:eastAsia="pl-PL"/>
        </w:rPr>
        <w:t>.</w:t>
      </w:r>
    </w:p>
    <w:p w14:paraId="6754890F" w14:textId="13E935A3" w:rsidR="004700EA" w:rsidRPr="007B709D" w:rsidRDefault="004700EA" w:rsidP="00322206">
      <w:pPr>
        <w:numPr>
          <w:ilvl w:val="1"/>
          <w:numId w:val="21"/>
        </w:numPr>
        <w:spacing w:before="120" w:after="120"/>
        <w:ind w:left="851" w:right="386" w:hanging="425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Ocena, ustalenia i </w:t>
      </w:r>
      <w:r w:rsidR="009B4B5E" w:rsidRPr="007B709D">
        <w:rPr>
          <w:rFonts w:ascii="Aptos" w:eastAsia="Times New Roman" w:hAnsi="Aptos" w:cs="Arial"/>
          <w:sz w:val="20"/>
          <w:szCs w:val="20"/>
          <w:lang w:eastAsia="pl-PL"/>
        </w:rPr>
        <w:t>rekomendacje</w:t>
      </w:r>
      <w:r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powinny być ze sobą jasno powiązane i łatwo identyfikowalne.</w:t>
      </w:r>
    </w:p>
    <w:p w14:paraId="311AF96A" w14:textId="0FC249D3" w:rsidR="00F73A41" w:rsidRPr="007B709D" w:rsidRDefault="007F03DC" w:rsidP="00322206">
      <w:pPr>
        <w:numPr>
          <w:ilvl w:val="1"/>
          <w:numId w:val="21"/>
        </w:numPr>
        <w:spacing w:before="120" w:after="120"/>
        <w:ind w:left="851" w:right="386" w:hanging="425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Załącznikiem do raportu będzie </w:t>
      </w:r>
      <w:r w:rsidR="00AF17D3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plan </w:t>
      </w:r>
      <w:r w:rsidR="00384770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i harmonogram </w:t>
      </w:r>
      <w:r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audytu </w:t>
      </w:r>
      <w:r w:rsidR="00384770" w:rsidRPr="007B709D">
        <w:rPr>
          <w:rFonts w:ascii="Aptos" w:eastAsia="Times New Roman" w:hAnsi="Aptos" w:cs="Arial"/>
          <w:sz w:val="20"/>
          <w:szCs w:val="20"/>
          <w:lang w:eastAsia="pl-PL"/>
        </w:rPr>
        <w:t>uzgodniony z Zamawiającym.</w:t>
      </w:r>
    </w:p>
    <w:p w14:paraId="72DF1FBC" w14:textId="0705D8EF" w:rsidR="00F73A41" w:rsidRPr="007B709D" w:rsidRDefault="00F73A41" w:rsidP="00322206">
      <w:pPr>
        <w:numPr>
          <w:ilvl w:val="1"/>
          <w:numId w:val="21"/>
        </w:numPr>
        <w:spacing w:before="120" w:after="120"/>
        <w:ind w:left="851" w:right="386" w:hanging="425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>D</w:t>
      </w:r>
      <w:r w:rsidR="007F03DC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okumentacja audytowa </w:t>
      </w:r>
      <w:r w:rsidRPr="007B709D">
        <w:rPr>
          <w:rFonts w:ascii="Aptos" w:eastAsia="Times New Roman" w:hAnsi="Aptos" w:cs="Arial"/>
          <w:sz w:val="20"/>
          <w:szCs w:val="20"/>
          <w:lang w:eastAsia="pl-PL"/>
        </w:rPr>
        <w:t>zostanie przekazana łącznie z </w:t>
      </w:r>
      <w:r w:rsidR="007F03DC" w:rsidRPr="007B709D">
        <w:rPr>
          <w:rFonts w:ascii="Aptos" w:eastAsia="Times New Roman" w:hAnsi="Aptos" w:cs="Arial"/>
          <w:sz w:val="20"/>
          <w:szCs w:val="20"/>
          <w:lang w:eastAsia="pl-PL"/>
        </w:rPr>
        <w:t>raport</w:t>
      </w:r>
      <w:r w:rsidR="00450A07" w:rsidRPr="007B709D">
        <w:rPr>
          <w:rFonts w:ascii="Aptos" w:eastAsia="Times New Roman" w:hAnsi="Aptos" w:cs="Arial"/>
          <w:sz w:val="20"/>
          <w:szCs w:val="20"/>
          <w:lang w:eastAsia="pl-PL"/>
        </w:rPr>
        <w:t>em</w:t>
      </w:r>
      <w:r w:rsidR="00CD5B98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</w:t>
      </w:r>
      <w:r w:rsidR="00AF17D3" w:rsidRPr="007B709D">
        <w:rPr>
          <w:rFonts w:ascii="Aptos" w:eastAsia="Times New Roman" w:hAnsi="Aptos" w:cs="Arial"/>
          <w:sz w:val="20"/>
          <w:szCs w:val="20"/>
          <w:lang w:eastAsia="pl-PL"/>
        </w:rPr>
        <w:t>dostarczon</w:t>
      </w:r>
      <w:r w:rsidR="00CD5B98" w:rsidRPr="007B709D">
        <w:rPr>
          <w:rFonts w:ascii="Aptos" w:eastAsia="Times New Roman" w:hAnsi="Aptos" w:cs="Arial"/>
          <w:sz w:val="20"/>
          <w:szCs w:val="20"/>
          <w:lang w:eastAsia="pl-PL"/>
        </w:rPr>
        <w:t>ym</w:t>
      </w:r>
      <w:r w:rsidR="00AF17D3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w form</w:t>
      </w:r>
      <w:r w:rsidR="004702D7" w:rsidRPr="007B709D">
        <w:rPr>
          <w:rFonts w:ascii="Aptos" w:eastAsia="Times New Roman" w:hAnsi="Aptos" w:cs="Arial"/>
          <w:sz w:val="20"/>
          <w:szCs w:val="20"/>
          <w:lang w:eastAsia="pl-PL"/>
        </w:rPr>
        <w:t>ie elektronicznej w </w:t>
      </w:r>
      <w:r w:rsidR="00AF17D3" w:rsidRPr="007B709D">
        <w:rPr>
          <w:rFonts w:ascii="Aptos" w:eastAsia="Times New Roman" w:hAnsi="Aptos" w:cs="Arial"/>
          <w:sz w:val="20"/>
          <w:szCs w:val="20"/>
          <w:lang w:eastAsia="pl-PL"/>
        </w:rPr>
        <w:t>forma</w:t>
      </w:r>
      <w:r w:rsidR="006F3FAA" w:rsidRPr="007B709D">
        <w:rPr>
          <w:rFonts w:ascii="Aptos" w:eastAsia="Times New Roman" w:hAnsi="Aptos" w:cs="Arial"/>
          <w:sz w:val="20"/>
          <w:szCs w:val="20"/>
          <w:lang w:eastAsia="pl-PL"/>
        </w:rPr>
        <w:t>cie</w:t>
      </w:r>
      <w:r w:rsidR="00CD5B98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</w:t>
      </w:r>
      <w:r w:rsidR="006F3FAA" w:rsidRPr="007B709D">
        <w:rPr>
          <w:rFonts w:ascii="Aptos" w:eastAsia="Times New Roman" w:hAnsi="Aptos" w:cs="Arial"/>
          <w:sz w:val="20"/>
          <w:szCs w:val="20"/>
          <w:lang w:eastAsia="pl-PL"/>
        </w:rPr>
        <w:t>edytowalnym</w:t>
      </w:r>
      <w:r w:rsidR="00AF17D3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i pdf</w:t>
      </w:r>
      <w:r w:rsidR="00CD5B98" w:rsidRPr="007B709D">
        <w:rPr>
          <w:rFonts w:ascii="Aptos" w:eastAsia="Times New Roman" w:hAnsi="Aptos" w:cs="Arial"/>
          <w:sz w:val="20"/>
          <w:szCs w:val="20"/>
          <w:lang w:eastAsia="pl-PL"/>
        </w:rPr>
        <w:t>,</w:t>
      </w:r>
      <w:r w:rsidR="00AF17D3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w ostatnim dniu terminu realizacji audytu</w:t>
      </w:r>
      <w:r w:rsidR="00CD5B98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(lecz nie będzie stanowiła załącznika do raportu)</w:t>
      </w:r>
      <w:r w:rsidR="007F03DC" w:rsidRPr="007B709D">
        <w:rPr>
          <w:rFonts w:ascii="Aptos" w:eastAsia="Times New Roman" w:hAnsi="Aptos" w:cs="Arial"/>
          <w:sz w:val="20"/>
          <w:szCs w:val="20"/>
          <w:lang w:eastAsia="pl-PL"/>
        </w:rPr>
        <w:t>.</w:t>
      </w:r>
    </w:p>
    <w:p w14:paraId="74D17364" w14:textId="549FA078" w:rsidR="00D52466" w:rsidRPr="007B709D" w:rsidRDefault="004700EA" w:rsidP="00322206">
      <w:pPr>
        <w:numPr>
          <w:ilvl w:val="1"/>
          <w:numId w:val="21"/>
        </w:numPr>
        <w:spacing w:before="120" w:after="120"/>
        <w:ind w:left="851" w:right="386" w:hanging="425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>Zamawiający</w:t>
      </w:r>
      <w:r w:rsidR="007F03DC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</w:t>
      </w:r>
      <w:r w:rsidR="00F73A41" w:rsidRPr="007B709D">
        <w:rPr>
          <w:rFonts w:ascii="Aptos" w:eastAsia="Times New Roman" w:hAnsi="Aptos" w:cs="Arial"/>
          <w:sz w:val="20"/>
          <w:szCs w:val="20"/>
          <w:lang w:eastAsia="pl-PL"/>
        </w:rPr>
        <w:t>ma prawo do zgłoszenia uwag do</w:t>
      </w:r>
      <w:r w:rsidR="007F03DC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</w:t>
      </w:r>
      <w:r w:rsidR="00F73A41" w:rsidRPr="007B709D">
        <w:rPr>
          <w:rFonts w:ascii="Aptos" w:eastAsia="Times New Roman" w:hAnsi="Aptos" w:cs="Arial"/>
          <w:sz w:val="20"/>
          <w:szCs w:val="20"/>
          <w:lang w:eastAsia="pl-PL"/>
        </w:rPr>
        <w:t>raportu,</w:t>
      </w:r>
      <w:r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do których</w:t>
      </w:r>
      <w:r w:rsidR="007F03DC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</w:t>
      </w:r>
      <w:r w:rsidRPr="007B709D">
        <w:rPr>
          <w:rFonts w:ascii="Aptos" w:eastAsia="Times New Roman" w:hAnsi="Aptos" w:cs="Arial"/>
          <w:sz w:val="20"/>
          <w:szCs w:val="20"/>
          <w:lang w:eastAsia="pl-PL"/>
        </w:rPr>
        <w:t>Wykonawca</w:t>
      </w:r>
      <w:r w:rsidR="000F56A0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 </w:t>
      </w:r>
      <w:r w:rsidR="00155183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ustosunkuje się </w:t>
      </w:r>
      <w:r w:rsidR="000F56A0" w:rsidRPr="007B709D">
        <w:rPr>
          <w:rFonts w:ascii="Aptos" w:eastAsia="Times New Roman" w:hAnsi="Aptos" w:cs="Arial"/>
          <w:sz w:val="20"/>
          <w:szCs w:val="20"/>
          <w:lang w:eastAsia="pl-PL"/>
        </w:rPr>
        <w:t xml:space="preserve">w terminie wskazanym przez </w:t>
      </w:r>
      <w:r w:rsidR="00155183" w:rsidRPr="007B709D">
        <w:rPr>
          <w:rFonts w:ascii="Aptos" w:eastAsia="Times New Roman" w:hAnsi="Aptos" w:cs="Arial"/>
          <w:sz w:val="20"/>
          <w:szCs w:val="20"/>
          <w:lang w:eastAsia="pl-PL"/>
        </w:rPr>
        <w:t>Z</w:t>
      </w:r>
      <w:r w:rsidR="000F56A0" w:rsidRPr="007B709D">
        <w:rPr>
          <w:rFonts w:ascii="Aptos" w:eastAsia="Times New Roman" w:hAnsi="Aptos" w:cs="Arial"/>
          <w:sz w:val="20"/>
          <w:szCs w:val="20"/>
          <w:lang w:eastAsia="pl-PL"/>
        </w:rPr>
        <w:t>amawiającego</w:t>
      </w:r>
      <w:r w:rsidR="007F03DC" w:rsidRPr="007B709D">
        <w:rPr>
          <w:rFonts w:ascii="Aptos" w:eastAsia="Times New Roman" w:hAnsi="Aptos" w:cs="Arial"/>
          <w:sz w:val="20"/>
          <w:szCs w:val="20"/>
          <w:lang w:eastAsia="pl-PL"/>
        </w:rPr>
        <w:t>.</w:t>
      </w:r>
    </w:p>
    <w:p w14:paraId="2244CC86" w14:textId="77777777" w:rsidR="00A718AC" w:rsidRPr="007B709D" w:rsidRDefault="00A718AC" w:rsidP="00322206">
      <w:pPr>
        <w:numPr>
          <w:ilvl w:val="1"/>
          <w:numId w:val="21"/>
        </w:numPr>
        <w:spacing w:before="120" w:after="120"/>
        <w:ind w:left="851" w:right="386" w:hanging="425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sz w:val="20"/>
          <w:szCs w:val="20"/>
          <w:lang w:eastAsia="pl-PL"/>
        </w:rPr>
        <w:t>Informacje uzyskane w trakcie realizacji audytu są znane jedynie osobom zaangażowanym w jego realizację ze strony Wykonawcy oraz przekazywane wskazanym pracownikom Zamawiającego. Dodatkowo w trakcie prac może zajść konieczność wymiany wrażliwych informacji związanych ze zrealizowaną usługą. W takim wypadku proponuje się:</w:t>
      </w:r>
    </w:p>
    <w:p w14:paraId="4466FAA2" w14:textId="0D4C0E38" w:rsidR="00A718AC" w:rsidRPr="007B709D" w:rsidRDefault="00CB20D8" w:rsidP="00322206">
      <w:pPr>
        <w:numPr>
          <w:ilvl w:val="2"/>
          <w:numId w:val="21"/>
        </w:numPr>
        <w:spacing w:before="120" w:after="120"/>
        <w:ind w:left="1800" w:right="386" w:hanging="709"/>
        <w:jc w:val="both"/>
        <w:rPr>
          <w:rFonts w:ascii="Aptos" w:eastAsia="Times New Roman" w:hAnsi="Aptos" w:cs="Arial"/>
          <w:color w:val="000000" w:themeColor="text1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color w:val="000000" w:themeColor="text1"/>
          <w:sz w:val="20"/>
          <w:szCs w:val="20"/>
          <w:lang w:eastAsia="pl-PL"/>
        </w:rPr>
        <w:t>w</w:t>
      </w:r>
      <w:r w:rsidR="00A718AC" w:rsidRPr="007B709D">
        <w:rPr>
          <w:rFonts w:ascii="Aptos" w:eastAsia="Times New Roman" w:hAnsi="Aptos" w:cs="Arial"/>
          <w:color w:val="000000" w:themeColor="text1"/>
          <w:sz w:val="20"/>
          <w:szCs w:val="20"/>
          <w:lang w:eastAsia="pl-PL"/>
        </w:rPr>
        <w:t>ykorzystanie do wymiany danych zabezpieczonych kryptograficznie mechanizmów poczty elektronicznej, przy użyciu kluczy asymetrycznych;</w:t>
      </w:r>
    </w:p>
    <w:p w14:paraId="40F3F8CB" w14:textId="147EF0EE" w:rsidR="00931DC2" w:rsidRDefault="00CB20D8" w:rsidP="00322206">
      <w:pPr>
        <w:numPr>
          <w:ilvl w:val="2"/>
          <w:numId w:val="21"/>
        </w:numPr>
        <w:spacing w:before="120" w:after="120"/>
        <w:ind w:left="1800" w:right="386" w:hanging="709"/>
        <w:jc w:val="both"/>
        <w:rPr>
          <w:rFonts w:ascii="Aptos" w:eastAsia="Times New Roman" w:hAnsi="Aptos" w:cs="Arial"/>
          <w:color w:val="000000" w:themeColor="text1"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color w:val="000000" w:themeColor="text1"/>
          <w:sz w:val="20"/>
          <w:szCs w:val="20"/>
          <w:lang w:eastAsia="pl-PL"/>
        </w:rPr>
        <w:lastRenderedPageBreak/>
        <w:t>p</w:t>
      </w:r>
      <w:r w:rsidR="00A718AC" w:rsidRPr="007B709D">
        <w:rPr>
          <w:rFonts w:ascii="Aptos" w:eastAsia="Times New Roman" w:hAnsi="Aptos" w:cs="Arial"/>
          <w:color w:val="000000" w:themeColor="text1"/>
          <w:sz w:val="20"/>
          <w:szCs w:val="20"/>
          <w:lang w:eastAsia="pl-PL"/>
        </w:rPr>
        <w:t>rzesyłanie danych w archiwum ZIP</w:t>
      </w:r>
      <w:r w:rsidR="00F873A3">
        <w:rPr>
          <w:rFonts w:ascii="Aptos" w:eastAsia="Times New Roman" w:hAnsi="Aptos" w:cs="Arial"/>
          <w:color w:val="000000" w:themeColor="text1"/>
          <w:sz w:val="20"/>
          <w:szCs w:val="20"/>
          <w:lang w:eastAsia="pl-PL"/>
        </w:rPr>
        <w:t xml:space="preserve"> lub 7z</w:t>
      </w:r>
      <w:r w:rsidR="00A718AC" w:rsidRPr="007B709D">
        <w:rPr>
          <w:rFonts w:ascii="Aptos" w:eastAsia="Times New Roman" w:hAnsi="Aptos" w:cs="Arial"/>
          <w:color w:val="000000" w:themeColor="text1"/>
          <w:sz w:val="20"/>
          <w:szCs w:val="20"/>
          <w:lang w:eastAsia="pl-PL"/>
        </w:rPr>
        <w:t xml:space="preserve">, zaszyfrowanym przy użyciu algorytmu szyfrującego AES-256 oraz zabezpieczonym co najmniej </w:t>
      </w:r>
      <w:r w:rsidR="00521456" w:rsidRPr="007B709D">
        <w:rPr>
          <w:rFonts w:ascii="Aptos" w:eastAsia="Times New Roman" w:hAnsi="Aptos" w:cs="Arial"/>
          <w:color w:val="000000" w:themeColor="text1"/>
          <w:sz w:val="20"/>
          <w:szCs w:val="20"/>
          <w:lang w:eastAsia="pl-PL"/>
        </w:rPr>
        <w:t>8</w:t>
      </w:r>
      <w:r w:rsidR="00A718AC" w:rsidRPr="007B709D">
        <w:rPr>
          <w:rFonts w:ascii="Aptos" w:eastAsia="Times New Roman" w:hAnsi="Aptos" w:cs="Arial"/>
          <w:color w:val="000000" w:themeColor="text1"/>
          <w:sz w:val="20"/>
          <w:szCs w:val="20"/>
          <w:lang w:eastAsia="pl-PL"/>
        </w:rPr>
        <w:t>-znakowym hasłem jednorazowym, przesłanym przez alternatywny kanał komunikacji.</w:t>
      </w:r>
    </w:p>
    <w:p w14:paraId="6016F7E7" w14:textId="2D4256F9" w:rsidR="004E3581" w:rsidRPr="004E3581" w:rsidRDefault="004E3581" w:rsidP="004E3581">
      <w:pPr>
        <w:pStyle w:val="Akapitzlist"/>
        <w:numPr>
          <w:ilvl w:val="1"/>
          <w:numId w:val="23"/>
        </w:numPr>
        <w:spacing w:before="120" w:after="120"/>
        <w:ind w:right="386"/>
        <w:jc w:val="both"/>
        <w:rPr>
          <w:rFonts w:ascii="Aptos" w:eastAsia="Times New Roman" w:hAnsi="Aptos" w:cs="Arial"/>
          <w:color w:val="000000" w:themeColor="text1"/>
          <w:sz w:val="20"/>
          <w:szCs w:val="20"/>
          <w:lang w:eastAsia="pl-PL"/>
        </w:rPr>
      </w:pPr>
      <w:r>
        <w:rPr>
          <w:rFonts w:ascii="Aptos" w:eastAsia="Times New Roman" w:hAnsi="Aptos" w:cs="Arial"/>
          <w:color w:val="000000" w:themeColor="text1"/>
          <w:sz w:val="20"/>
          <w:szCs w:val="20"/>
          <w:lang w:eastAsia="pl-PL"/>
        </w:rPr>
        <w:t>Ankietę dojrzałości końcową należy wykonać po</w:t>
      </w:r>
      <w:r w:rsidR="00127AFF">
        <w:rPr>
          <w:rFonts w:ascii="Aptos" w:eastAsia="Times New Roman" w:hAnsi="Aptos" w:cs="Arial"/>
          <w:color w:val="000000" w:themeColor="text1"/>
          <w:sz w:val="20"/>
          <w:szCs w:val="20"/>
          <w:lang w:eastAsia="pl-PL"/>
        </w:rPr>
        <w:t xml:space="preserve"> przeprowadzonym audycie oraz wykonaniu </w:t>
      </w:r>
      <w:r w:rsidR="007A1ACA">
        <w:rPr>
          <w:rFonts w:ascii="Aptos" w:eastAsia="Times New Roman" w:hAnsi="Aptos" w:cs="Arial"/>
          <w:color w:val="000000" w:themeColor="text1"/>
          <w:sz w:val="20"/>
          <w:szCs w:val="20"/>
          <w:lang w:eastAsia="pl-PL"/>
        </w:rPr>
        <w:t>raportu z audytu.</w:t>
      </w:r>
      <w:r w:rsidR="0086462E">
        <w:rPr>
          <w:rFonts w:ascii="Aptos" w:eastAsia="Times New Roman" w:hAnsi="Aptos" w:cs="Arial"/>
          <w:color w:val="000000" w:themeColor="text1"/>
          <w:sz w:val="20"/>
          <w:szCs w:val="20"/>
          <w:lang w:eastAsia="pl-PL"/>
        </w:rPr>
        <w:t xml:space="preserve"> </w:t>
      </w:r>
    </w:p>
    <w:p w14:paraId="2B583627" w14:textId="79D5B481" w:rsidR="004739B3" w:rsidRPr="007B709D" w:rsidRDefault="004739B3" w:rsidP="00322206">
      <w:pPr>
        <w:numPr>
          <w:ilvl w:val="0"/>
          <w:numId w:val="1"/>
        </w:numPr>
        <w:shd w:val="clear" w:color="auto" w:fill="BFBFBF"/>
        <w:spacing w:after="0" w:line="240" w:lineRule="auto"/>
        <w:ind w:left="714" w:right="386" w:hanging="357"/>
        <w:jc w:val="both"/>
        <w:rPr>
          <w:rFonts w:ascii="Aptos" w:eastAsia="Times New Roman" w:hAnsi="Aptos" w:cs="Arial"/>
          <w:b/>
          <w:sz w:val="20"/>
          <w:szCs w:val="20"/>
          <w:lang w:eastAsia="pl-PL"/>
        </w:rPr>
      </w:pPr>
      <w:r w:rsidRPr="007B709D">
        <w:rPr>
          <w:rFonts w:ascii="Aptos" w:eastAsia="Times New Roman" w:hAnsi="Aptos" w:cs="Arial"/>
          <w:b/>
          <w:sz w:val="20"/>
          <w:szCs w:val="20"/>
          <w:lang w:eastAsia="pl-PL"/>
        </w:rPr>
        <w:t>Pozostałe ustalenia i informacje</w:t>
      </w:r>
    </w:p>
    <w:p w14:paraId="0B853950" w14:textId="77777777" w:rsidR="007D5691" w:rsidRDefault="007D5691" w:rsidP="00E5388E">
      <w:pPr>
        <w:ind w:left="540" w:right="386"/>
        <w:jc w:val="both"/>
        <w:rPr>
          <w:rFonts w:ascii="Aptos" w:hAnsi="Aptos"/>
          <w:sz w:val="20"/>
          <w:szCs w:val="20"/>
          <w:lang w:eastAsia="pl-PL"/>
        </w:rPr>
      </w:pPr>
    </w:p>
    <w:p w14:paraId="694DC0C8" w14:textId="4E7221BD" w:rsidR="009A708F" w:rsidRPr="007D5691" w:rsidRDefault="009A708F" w:rsidP="00E5388E">
      <w:pPr>
        <w:ind w:left="540" w:right="386"/>
        <w:jc w:val="both"/>
        <w:rPr>
          <w:rFonts w:ascii="Aptos" w:hAnsi="Aptos"/>
          <w:b/>
          <w:bCs/>
          <w:sz w:val="20"/>
          <w:szCs w:val="20"/>
          <w:lang w:eastAsia="pl-PL"/>
        </w:rPr>
      </w:pPr>
      <w:r w:rsidRPr="007B709D">
        <w:rPr>
          <w:rFonts w:ascii="Aptos" w:hAnsi="Aptos"/>
          <w:sz w:val="20"/>
          <w:szCs w:val="20"/>
          <w:lang w:eastAsia="pl-PL"/>
        </w:rPr>
        <w:t>3.</w:t>
      </w:r>
      <w:r w:rsidR="00780512">
        <w:rPr>
          <w:rFonts w:ascii="Aptos" w:hAnsi="Aptos"/>
          <w:sz w:val="20"/>
          <w:szCs w:val="20"/>
          <w:lang w:eastAsia="pl-PL"/>
        </w:rPr>
        <w:t>1</w:t>
      </w:r>
      <w:r w:rsidRPr="007B709D">
        <w:rPr>
          <w:rFonts w:ascii="Aptos" w:hAnsi="Aptos"/>
          <w:sz w:val="20"/>
          <w:szCs w:val="20"/>
          <w:lang w:eastAsia="pl-PL"/>
        </w:rPr>
        <w:t xml:space="preserve"> </w:t>
      </w:r>
      <w:r w:rsidR="0029181F" w:rsidRPr="007B709D">
        <w:rPr>
          <w:rFonts w:ascii="Aptos" w:hAnsi="Aptos"/>
          <w:sz w:val="20"/>
          <w:szCs w:val="20"/>
          <w:lang w:eastAsia="pl-PL"/>
        </w:rPr>
        <w:t xml:space="preserve"> </w:t>
      </w:r>
      <w:r w:rsidRPr="007D5691">
        <w:rPr>
          <w:rFonts w:ascii="Aptos" w:hAnsi="Aptos"/>
          <w:b/>
          <w:bCs/>
          <w:sz w:val="20"/>
          <w:szCs w:val="20"/>
          <w:lang w:eastAsia="pl-PL"/>
        </w:rPr>
        <w:t>Zamawiający nie dopuszcza przeprowadzenia audyt</w:t>
      </w:r>
      <w:r w:rsidR="006B529E" w:rsidRPr="007D5691">
        <w:rPr>
          <w:rFonts w:ascii="Aptos" w:hAnsi="Aptos"/>
          <w:b/>
          <w:bCs/>
          <w:sz w:val="20"/>
          <w:szCs w:val="20"/>
          <w:lang w:eastAsia="pl-PL"/>
        </w:rPr>
        <w:t>ów</w:t>
      </w:r>
      <w:r w:rsidRPr="007D5691">
        <w:rPr>
          <w:rFonts w:ascii="Aptos" w:hAnsi="Aptos"/>
          <w:b/>
          <w:bCs/>
          <w:sz w:val="20"/>
          <w:szCs w:val="20"/>
          <w:lang w:eastAsia="pl-PL"/>
        </w:rPr>
        <w:t xml:space="preserve"> w sposób zdalny. Wymaga obecności audytorów na miejscu. </w:t>
      </w:r>
    </w:p>
    <w:sectPr w:rsidR="009A708F" w:rsidRPr="007D5691" w:rsidSect="003B1884">
      <w:headerReference w:type="default" r:id="rId12"/>
      <w:footerReference w:type="default" r:id="rId13"/>
      <w:pgSz w:w="11906" w:h="16838"/>
      <w:pgMar w:top="720" w:right="720" w:bottom="720" w:left="720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74ADB" w14:textId="77777777" w:rsidR="00E75AD5" w:rsidRDefault="00E75AD5" w:rsidP="00840519">
      <w:pPr>
        <w:spacing w:after="0" w:line="240" w:lineRule="auto"/>
      </w:pPr>
      <w:r>
        <w:separator/>
      </w:r>
    </w:p>
  </w:endnote>
  <w:endnote w:type="continuationSeparator" w:id="0">
    <w:p w14:paraId="5F25DBA7" w14:textId="77777777" w:rsidR="00E75AD5" w:rsidRDefault="00E75AD5" w:rsidP="00840519">
      <w:pPr>
        <w:spacing w:after="0" w:line="240" w:lineRule="auto"/>
      </w:pPr>
      <w:r>
        <w:continuationSeparator/>
      </w:r>
    </w:p>
  </w:endnote>
  <w:endnote w:type="continuationNotice" w:id="1">
    <w:p w14:paraId="285608AE" w14:textId="77777777" w:rsidR="00E75AD5" w:rsidRDefault="00E75A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7B7B7" w14:textId="77777777" w:rsidR="001308F9" w:rsidRPr="00E53E4E" w:rsidRDefault="001308F9" w:rsidP="001308F9">
    <w:pPr>
      <w:pStyle w:val="Nagwek"/>
      <w:jc w:val="right"/>
      <w:rPr>
        <w:rFonts w:ascii="Arial" w:hAnsi="Arial" w:cs="Arial"/>
        <w:sz w:val="16"/>
        <w:szCs w:val="16"/>
      </w:rPr>
    </w:pPr>
    <w:r w:rsidRPr="00E53E4E">
      <w:rPr>
        <w:rFonts w:ascii="Arial" w:hAnsi="Arial" w:cs="Arial"/>
        <w:sz w:val="16"/>
        <w:szCs w:val="16"/>
      </w:rPr>
      <w:t xml:space="preserve">Strona </w:t>
    </w:r>
    <w:r w:rsidRPr="00E53E4E">
      <w:rPr>
        <w:rFonts w:ascii="Arial" w:hAnsi="Arial" w:cs="Arial"/>
        <w:bCs/>
        <w:sz w:val="16"/>
        <w:szCs w:val="16"/>
      </w:rPr>
      <w:fldChar w:fldCharType="begin"/>
    </w:r>
    <w:r w:rsidRPr="00E53E4E">
      <w:rPr>
        <w:rFonts w:ascii="Arial" w:hAnsi="Arial" w:cs="Arial"/>
        <w:bCs/>
        <w:sz w:val="16"/>
        <w:szCs w:val="16"/>
      </w:rPr>
      <w:instrText>PAGE</w:instrText>
    </w:r>
    <w:r w:rsidRPr="00E53E4E">
      <w:rPr>
        <w:rFonts w:ascii="Arial" w:hAnsi="Arial" w:cs="Arial"/>
        <w:bCs/>
        <w:sz w:val="16"/>
        <w:szCs w:val="16"/>
      </w:rPr>
      <w:fldChar w:fldCharType="separate"/>
    </w:r>
    <w:r w:rsidR="00A76986">
      <w:rPr>
        <w:rFonts w:ascii="Arial" w:hAnsi="Arial" w:cs="Arial"/>
        <w:bCs/>
        <w:noProof/>
        <w:sz w:val="16"/>
        <w:szCs w:val="16"/>
      </w:rPr>
      <w:t>1</w:t>
    </w:r>
    <w:r w:rsidRPr="00E53E4E">
      <w:rPr>
        <w:rFonts w:ascii="Arial" w:hAnsi="Arial" w:cs="Arial"/>
        <w:bCs/>
        <w:sz w:val="16"/>
        <w:szCs w:val="16"/>
      </w:rPr>
      <w:fldChar w:fldCharType="end"/>
    </w:r>
    <w:r w:rsidRPr="00E53E4E">
      <w:rPr>
        <w:rFonts w:ascii="Arial" w:hAnsi="Arial" w:cs="Arial"/>
        <w:sz w:val="16"/>
        <w:szCs w:val="16"/>
      </w:rPr>
      <w:t xml:space="preserve"> z </w:t>
    </w:r>
    <w:r w:rsidRPr="00E53E4E">
      <w:rPr>
        <w:rFonts w:ascii="Arial" w:hAnsi="Arial" w:cs="Arial"/>
        <w:bCs/>
        <w:sz w:val="16"/>
        <w:szCs w:val="16"/>
      </w:rPr>
      <w:fldChar w:fldCharType="begin"/>
    </w:r>
    <w:r w:rsidRPr="00E53E4E">
      <w:rPr>
        <w:rFonts w:ascii="Arial" w:hAnsi="Arial" w:cs="Arial"/>
        <w:bCs/>
        <w:sz w:val="16"/>
        <w:szCs w:val="16"/>
      </w:rPr>
      <w:instrText>NUMPAGES</w:instrText>
    </w:r>
    <w:r w:rsidRPr="00E53E4E">
      <w:rPr>
        <w:rFonts w:ascii="Arial" w:hAnsi="Arial" w:cs="Arial"/>
        <w:bCs/>
        <w:sz w:val="16"/>
        <w:szCs w:val="16"/>
      </w:rPr>
      <w:fldChar w:fldCharType="separate"/>
    </w:r>
    <w:r w:rsidR="00A76986">
      <w:rPr>
        <w:rFonts w:ascii="Arial" w:hAnsi="Arial" w:cs="Arial"/>
        <w:bCs/>
        <w:noProof/>
        <w:sz w:val="16"/>
        <w:szCs w:val="16"/>
      </w:rPr>
      <w:t>3</w:t>
    </w:r>
    <w:r w:rsidRPr="00E53E4E">
      <w:rPr>
        <w:rFonts w:ascii="Arial" w:hAnsi="Arial" w:cs="Arial"/>
        <w:bCs/>
        <w:sz w:val="16"/>
        <w:szCs w:val="16"/>
      </w:rPr>
      <w:fldChar w:fldCharType="end"/>
    </w:r>
  </w:p>
  <w:p w14:paraId="3D829E12" w14:textId="77777777" w:rsidR="001308F9" w:rsidRPr="001308F9" w:rsidRDefault="001308F9" w:rsidP="001308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987F5" w14:textId="77777777" w:rsidR="00E75AD5" w:rsidRDefault="00E75AD5" w:rsidP="00840519">
      <w:pPr>
        <w:spacing w:after="0" w:line="240" w:lineRule="auto"/>
      </w:pPr>
      <w:r>
        <w:separator/>
      </w:r>
    </w:p>
  </w:footnote>
  <w:footnote w:type="continuationSeparator" w:id="0">
    <w:p w14:paraId="719F970C" w14:textId="77777777" w:rsidR="00E75AD5" w:rsidRDefault="00E75AD5" w:rsidP="00840519">
      <w:pPr>
        <w:spacing w:after="0" w:line="240" w:lineRule="auto"/>
      </w:pPr>
      <w:r>
        <w:continuationSeparator/>
      </w:r>
    </w:p>
  </w:footnote>
  <w:footnote w:type="continuationNotice" w:id="1">
    <w:p w14:paraId="51C725C0" w14:textId="77777777" w:rsidR="00E75AD5" w:rsidRDefault="00E75A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7A9DC" w14:textId="1E973AE2" w:rsidR="009E6B59" w:rsidRDefault="009E6B59" w:rsidP="009E6B59">
    <w:pPr>
      <w:pStyle w:val="Nagwek"/>
      <w:jc w:val="center"/>
      <w:rPr>
        <w:rFonts w:ascii="Arial" w:hAnsi="Arial" w:cs="Arial"/>
        <w:sz w:val="16"/>
        <w:szCs w:val="16"/>
      </w:rPr>
    </w:pPr>
    <w:r w:rsidRPr="009E6B59">
      <w:rPr>
        <w:rFonts w:cs="Arial"/>
        <w:noProof/>
        <w:kern w:val="2"/>
        <w:lang w:eastAsia="pl-PL"/>
        <w14:ligatures w14:val="standardContextual"/>
      </w:rPr>
      <w:drawing>
        <wp:inline distT="0" distB="0" distL="0" distR="0" wp14:anchorId="2ABAA082" wp14:editId="54AC5BBD">
          <wp:extent cx="5760720" cy="597535"/>
          <wp:effectExtent l="0" t="0" r="0" b="0"/>
          <wp:docPr id="14400828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A340FF" w14:textId="525CB1A3" w:rsidR="00DD04CE" w:rsidRDefault="00DD04CE" w:rsidP="00E53E4E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A36"/>
    <w:multiLevelType w:val="multilevel"/>
    <w:tmpl w:val="68363E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7072C9"/>
    <w:multiLevelType w:val="hybridMultilevel"/>
    <w:tmpl w:val="C644A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62F35"/>
    <w:multiLevelType w:val="multilevel"/>
    <w:tmpl w:val="9C481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1093D15"/>
    <w:multiLevelType w:val="multilevel"/>
    <w:tmpl w:val="AC6E8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16A4437A"/>
    <w:multiLevelType w:val="multilevel"/>
    <w:tmpl w:val="DAC2EB72"/>
    <w:lvl w:ilvl="0">
      <w:start w:val="7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56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5">
    <w:nsid w:val="16D06475"/>
    <w:multiLevelType w:val="multilevel"/>
    <w:tmpl w:val="7324AB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91542EB"/>
    <w:multiLevelType w:val="hybridMultilevel"/>
    <w:tmpl w:val="369C5056"/>
    <w:lvl w:ilvl="0" w:tplc="96BC3B7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21B471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3522A7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871EE"/>
    <w:multiLevelType w:val="multilevel"/>
    <w:tmpl w:val="68363E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CB016EF"/>
    <w:multiLevelType w:val="multilevel"/>
    <w:tmpl w:val="13B44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2FE77CE5"/>
    <w:multiLevelType w:val="multilevel"/>
    <w:tmpl w:val="68363E22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0">
    <w:nsid w:val="30F30A58"/>
    <w:multiLevelType w:val="hybridMultilevel"/>
    <w:tmpl w:val="F0D22AC4"/>
    <w:lvl w:ilvl="0" w:tplc="BEF0B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C131A"/>
    <w:multiLevelType w:val="multilevel"/>
    <w:tmpl w:val="AF96C2FA"/>
    <w:lvl w:ilvl="0">
      <w:start w:val="2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ptos" w:eastAsia="Times New Roman" w:hAnsi="Aptos" w:cs="Arial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ptos" w:eastAsia="Times New Roman" w:hAnsi="Aptos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ptos" w:eastAsia="Times New Roman" w:hAnsi="Aptos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Times New Roma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Times New Roma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Times New Roma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Times New Roma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Times New Roman" w:hAnsi="Arial" w:cs="Arial" w:hint="default"/>
        <w:sz w:val="20"/>
      </w:rPr>
    </w:lvl>
  </w:abstractNum>
  <w:abstractNum w:abstractNumId="12">
    <w:nsid w:val="429F2227"/>
    <w:multiLevelType w:val="multilevel"/>
    <w:tmpl w:val="C2FEFE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95160C0"/>
    <w:multiLevelType w:val="multilevel"/>
    <w:tmpl w:val="68363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AF7378F"/>
    <w:multiLevelType w:val="multilevel"/>
    <w:tmpl w:val="2AAC4D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92" w:hanging="1800"/>
      </w:pPr>
      <w:rPr>
        <w:rFonts w:hint="default"/>
      </w:rPr>
    </w:lvl>
  </w:abstractNum>
  <w:abstractNum w:abstractNumId="15">
    <w:nsid w:val="5E536356"/>
    <w:multiLevelType w:val="multilevel"/>
    <w:tmpl w:val="2D2AF29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6">
    <w:nsid w:val="5F255C9A"/>
    <w:multiLevelType w:val="multilevel"/>
    <w:tmpl w:val="68363E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20F1FD0"/>
    <w:multiLevelType w:val="multilevel"/>
    <w:tmpl w:val="2E48F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58158CF"/>
    <w:multiLevelType w:val="multilevel"/>
    <w:tmpl w:val="7F08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3078E"/>
    <w:multiLevelType w:val="multilevel"/>
    <w:tmpl w:val="506A46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48D272C"/>
    <w:multiLevelType w:val="multilevel"/>
    <w:tmpl w:val="D3DA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8274CA"/>
    <w:multiLevelType w:val="multilevel"/>
    <w:tmpl w:val="68363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B567607"/>
    <w:multiLevelType w:val="multilevel"/>
    <w:tmpl w:val="549408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20"/>
  </w:num>
  <w:num w:numId="4">
    <w:abstractNumId w:val="10"/>
  </w:num>
  <w:num w:numId="5">
    <w:abstractNumId w:val="21"/>
  </w:num>
  <w:num w:numId="6">
    <w:abstractNumId w:val="16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14"/>
  </w:num>
  <w:num w:numId="16">
    <w:abstractNumId w:val="12"/>
  </w:num>
  <w:num w:numId="17">
    <w:abstractNumId w:val="5"/>
  </w:num>
  <w:num w:numId="18">
    <w:abstractNumId w:val="19"/>
  </w:num>
  <w:num w:numId="19">
    <w:abstractNumId w:val="22"/>
  </w:num>
  <w:num w:numId="20">
    <w:abstractNumId w:val="3"/>
  </w:num>
  <w:num w:numId="21">
    <w:abstractNumId w:val="11"/>
  </w:num>
  <w:num w:numId="22">
    <w:abstractNumId w:val="15"/>
  </w:num>
  <w:num w:numId="2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01358"/>
    <w:rsid w:val="0000187F"/>
    <w:rsid w:val="000031D0"/>
    <w:rsid w:val="00003FFC"/>
    <w:rsid w:val="00004BDE"/>
    <w:rsid w:val="00005C26"/>
    <w:rsid w:val="000142B1"/>
    <w:rsid w:val="0001457A"/>
    <w:rsid w:val="00015D13"/>
    <w:rsid w:val="0001651A"/>
    <w:rsid w:val="000174B2"/>
    <w:rsid w:val="00023DBE"/>
    <w:rsid w:val="00026457"/>
    <w:rsid w:val="00026479"/>
    <w:rsid w:val="000319A4"/>
    <w:rsid w:val="00034CA8"/>
    <w:rsid w:val="00036FE5"/>
    <w:rsid w:val="0004227E"/>
    <w:rsid w:val="00045310"/>
    <w:rsid w:val="00046473"/>
    <w:rsid w:val="000476E1"/>
    <w:rsid w:val="00047B12"/>
    <w:rsid w:val="0005133F"/>
    <w:rsid w:val="0005138A"/>
    <w:rsid w:val="00051AD0"/>
    <w:rsid w:val="000531BC"/>
    <w:rsid w:val="00054AE4"/>
    <w:rsid w:val="00055D51"/>
    <w:rsid w:val="00060936"/>
    <w:rsid w:val="00061531"/>
    <w:rsid w:val="00062870"/>
    <w:rsid w:val="0006302B"/>
    <w:rsid w:val="00063CA3"/>
    <w:rsid w:val="00065E64"/>
    <w:rsid w:val="00070A08"/>
    <w:rsid w:val="00070B77"/>
    <w:rsid w:val="00071910"/>
    <w:rsid w:val="00071ACA"/>
    <w:rsid w:val="00071AE4"/>
    <w:rsid w:val="00072D05"/>
    <w:rsid w:val="00076DA0"/>
    <w:rsid w:val="000775A1"/>
    <w:rsid w:val="00082110"/>
    <w:rsid w:val="00083461"/>
    <w:rsid w:val="00083DB4"/>
    <w:rsid w:val="00085E37"/>
    <w:rsid w:val="00095060"/>
    <w:rsid w:val="00096575"/>
    <w:rsid w:val="00096E82"/>
    <w:rsid w:val="000A11D1"/>
    <w:rsid w:val="000A3480"/>
    <w:rsid w:val="000B09E0"/>
    <w:rsid w:val="000B5473"/>
    <w:rsid w:val="000C120D"/>
    <w:rsid w:val="000C3004"/>
    <w:rsid w:val="000D3A2E"/>
    <w:rsid w:val="000D4E9D"/>
    <w:rsid w:val="000D5D75"/>
    <w:rsid w:val="000E15A4"/>
    <w:rsid w:val="000E1BE5"/>
    <w:rsid w:val="000E1D02"/>
    <w:rsid w:val="000E20C1"/>
    <w:rsid w:val="000E76F8"/>
    <w:rsid w:val="000E78AF"/>
    <w:rsid w:val="000F1F0B"/>
    <w:rsid w:val="000F2811"/>
    <w:rsid w:val="000F38A0"/>
    <w:rsid w:val="000F49E8"/>
    <w:rsid w:val="000F56A0"/>
    <w:rsid w:val="000F5E22"/>
    <w:rsid w:val="00102403"/>
    <w:rsid w:val="001031C3"/>
    <w:rsid w:val="0010362A"/>
    <w:rsid w:val="00105B1C"/>
    <w:rsid w:val="00107BFD"/>
    <w:rsid w:val="00122E40"/>
    <w:rsid w:val="00125128"/>
    <w:rsid w:val="00125CBE"/>
    <w:rsid w:val="00126864"/>
    <w:rsid w:val="00126DC7"/>
    <w:rsid w:val="00127AFF"/>
    <w:rsid w:val="00127B53"/>
    <w:rsid w:val="001308F9"/>
    <w:rsid w:val="00131918"/>
    <w:rsid w:val="00132999"/>
    <w:rsid w:val="00135500"/>
    <w:rsid w:val="001367E8"/>
    <w:rsid w:val="00142E6C"/>
    <w:rsid w:val="00151204"/>
    <w:rsid w:val="001516FC"/>
    <w:rsid w:val="0015408A"/>
    <w:rsid w:val="00155183"/>
    <w:rsid w:val="001631E9"/>
    <w:rsid w:val="00166154"/>
    <w:rsid w:val="00166B1C"/>
    <w:rsid w:val="0016717F"/>
    <w:rsid w:val="001738EB"/>
    <w:rsid w:val="00174A85"/>
    <w:rsid w:val="00177A15"/>
    <w:rsid w:val="00180356"/>
    <w:rsid w:val="001827E0"/>
    <w:rsid w:val="00184F7A"/>
    <w:rsid w:val="0018666F"/>
    <w:rsid w:val="001874AF"/>
    <w:rsid w:val="00191E3C"/>
    <w:rsid w:val="00192425"/>
    <w:rsid w:val="00197C8C"/>
    <w:rsid w:val="001A1742"/>
    <w:rsid w:val="001A38AE"/>
    <w:rsid w:val="001A7FE8"/>
    <w:rsid w:val="001B031B"/>
    <w:rsid w:val="001B0606"/>
    <w:rsid w:val="001B14BE"/>
    <w:rsid w:val="001B2C8B"/>
    <w:rsid w:val="001B3229"/>
    <w:rsid w:val="001B44DE"/>
    <w:rsid w:val="001B4D6D"/>
    <w:rsid w:val="001B510F"/>
    <w:rsid w:val="001B5887"/>
    <w:rsid w:val="001B78B1"/>
    <w:rsid w:val="001B793D"/>
    <w:rsid w:val="001B79A7"/>
    <w:rsid w:val="001B7FB5"/>
    <w:rsid w:val="001C597C"/>
    <w:rsid w:val="001C5D30"/>
    <w:rsid w:val="001C5D5D"/>
    <w:rsid w:val="001C6EFF"/>
    <w:rsid w:val="001C76D9"/>
    <w:rsid w:val="001D273D"/>
    <w:rsid w:val="001D56D7"/>
    <w:rsid w:val="001D7AED"/>
    <w:rsid w:val="001E2E85"/>
    <w:rsid w:val="001E3D21"/>
    <w:rsid w:val="001E57AF"/>
    <w:rsid w:val="001E7101"/>
    <w:rsid w:val="001F4E12"/>
    <w:rsid w:val="001F6A95"/>
    <w:rsid w:val="002041C2"/>
    <w:rsid w:val="00213382"/>
    <w:rsid w:val="00213529"/>
    <w:rsid w:val="00215DE6"/>
    <w:rsid w:val="002172BE"/>
    <w:rsid w:val="00217F07"/>
    <w:rsid w:val="0022068D"/>
    <w:rsid w:val="0022222D"/>
    <w:rsid w:val="00222CDC"/>
    <w:rsid w:val="00222D5C"/>
    <w:rsid w:val="0022456C"/>
    <w:rsid w:val="00224F44"/>
    <w:rsid w:val="00227C09"/>
    <w:rsid w:val="002337BC"/>
    <w:rsid w:val="00234219"/>
    <w:rsid w:val="00235D59"/>
    <w:rsid w:val="00235FDD"/>
    <w:rsid w:val="00237776"/>
    <w:rsid w:val="002414A4"/>
    <w:rsid w:val="00245183"/>
    <w:rsid w:val="00246128"/>
    <w:rsid w:val="002507F6"/>
    <w:rsid w:val="002534F0"/>
    <w:rsid w:val="00253C9C"/>
    <w:rsid w:val="00254302"/>
    <w:rsid w:val="0025764B"/>
    <w:rsid w:val="002622AA"/>
    <w:rsid w:val="0026500A"/>
    <w:rsid w:val="00270E53"/>
    <w:rsid w:val="00272974"/>
    <w:rsid w:val="002746BE"/>
    <w:rsid w:val="00274E59"/>
    <w:rsid w:val="00275A85"/>
    <w:rsid w:val="00285FE5"/>
    <w:rsid w:val="00287D11"/>
    <w:rsid w:val="00287E96"/>
    <w:rsid w:val="0029181F"/>
    <w:rsid w:val="00292FD8"/>
    <w:rsid w:val="00293C43"/>
    <w:rsid w:val="002A09A2"/>
    <w:rsid w:val="002B3875"/>
    <w:rsid w:val="002B4093"/>
    <w:rsid w:val="002B4F49"/>
    <w:rsid w:val="002B74E5"/>
    <w:rsid w:val="002B7BEF"/>
    <w:rsid w:val="002C4227"/>
    <w:rsid w:val="002C52DF"/>
    <w:rsid w:val="002C65F1"/>
    <w:rsid w:val="002C78A2"/>
    <w:rsid w:val="002D0D12"/>
    <w:rsid w:val="002D3E77"/>
    <w:rsid w:val="002D50B5"/>
    <w:rsid w:val="002D6B46"/>
    <w:rsid w:val="002D7774"/>
    <w:rsid w:val="002E20FE"/>
    <w:rsid w:val="002E77DE"/>
    <w:rsid w:val="002F399E"/>
    <w:rsid w:val="002F6440"/>
    <w:rsid w:val="002F7B66"/>
    <w:rsid w:val="00300558"/>
    <w:rsid w:val="00300788"/>
    <w:rsid w:val="00302134"/>
    <w:rsid w:val="0030235A"/>
    <w:rsid w:val="00302DC1"/>
    <w:rsid w:val="003032D5"/>
    <w:rsid w:val="00303BAB"/>
    <w:rsid w:val="0030430B"/>
    <w:rsid w:val="003058E3"/>
    <w:rsid w:val="00311EE1"/>
    <w:rsid w:val="00312178"/>
    <w:rsid w:val="00312958"/>
    <w:rsid w:val="00313C1E"/>
    <w:rsid w:val="0031716B"/>
    <w:rsid w:val="00317669"/>
    <w:rsid w:val="0032016A"/>
    <w:rsid w:val="00322206"/>
    <w:rsid w:val="00323434"/>
    <w:rsid w:val="00326A5A"/>
    <w:rsid w:val="003274F0"/>
    <w:rsid w:val="00330F5B"/>
    <w:rsid w:val="00341CD8"/>
    <w:rsid w:val="003448B9"/>
    <w:rsid w:val="00344E49"/>
    <w:rsid w:val="00351400"/>
    <w:rsid w:val="003544B6"/>
    <w:rsid w:val="00354D4A"/>
    <w:rsid w:val="00362E95"/>
    <w:rsid w:val="00366FB9"/>
    <w:rsid w:val="00367267"/>
    <w:rsid w:val="0037038C"/>
    <w:rsid w:val="00373B18"/>
    <w:rsid w:val="00375653"/>
    <w:rsid w:val="00375866"/>
    <w:rsid w:val="00384220"/>
    <w:rsid w:val="00384770"/>
    <w:rsid w:val="00385F58"/>
    <w:rsid w:val="003905BB"/>
    <w:rsid w:val="00390E47"/>
    <w:rsid w:val="003943AB"/>
    <w:rsid w:val="00396459"/>
    <w:rsid w:val="00396694"/>
    <w:rsid w:val="00397F3A"/>
    <w:rsid w:val="003A0BF4"/>
    <w:rsid w:val="003A0E9E"/>
    <w:rsid w:val="003A2603"/>
    <w:rsid w:val="003B010F"/>
    <w:rsid w:val="003B1884"/>
    <w:rsid w:val="003B4C79"/>
    <w:rsid w:val="003B7592"/>
    <w:rsid w:val="003C15BE"/>
    <w:rsid w:val="003C2555"/>
    <w:rsid w:val="003C71EE"/>
    <w:rsid w:val="003D3941"/>
    <w:rsid w:val="003D55E7"/>
    <w:rsid w:val="003E0B17"/>
    <w:rsid w:val="003E2335"/>
    <w:rsid w:val="003E5E68"/>
    <w:rsid w:val="003E7443"/>
    <w:rsid w:val="003F43E3"/>
    <w:rsid w:val="003F7F5A"/>
    <w:rsid w:val="00402755"/>
    <w:rsid w:val="00402C51"/>
    <w:rsid w:val="004034A7"/>
    <w:rsid w:val="00403939"/>
    <w:rsid w:val="004042D2"/>
    <w:rsid w:val="00405E72"/>
    <w:rsid w:val="00411458"/>
    <w:rsid w:val="00411F5F"/>
    <w:rsid w:val="004120FC"/>
    <w:rsid w:val="00415663"/>
    <w:rsid w:val="00420794"/>
    <w:rsid w:val="00423B05"/>
    <w:rsid w:val="00431D3F"/>
    <w:rsid w:val="004346E6"/>
    <w:rsid w:val="004362E8"/>
    <w:rsid w:val="00440FC7"/>
    <w:rsid w:val="00441783"/>
    <w:rsid w:val="0044612C"/>
    <w:rsid w:val="00446C45"/>
    <w:rsid w:val="00446D92"/>
    <w:rsid w:val="0045079F"/>
    <w:rsid w:val="00450A07"/>
    <w:rsid w:val="004518A5"/>
    <w:rsid w:val="00452564"/>
    <w:rsid w:val="00454516"/>
    <w:rsid w:val="00454F07"/>
    <w:rsid w:val="00456459"/>
    <w:rsid w:val="00456A14"/>
    <w:rsid w:val="004601BC"/>
    <w:rsid w:val="00461CAE"/>
    <w:rsid w:val="00462A60"/>
    <w:rsid w:val="0046309F"/>
    <w:rsid w:val="00465306"/>
    <w:rsid w:val="004700EA"/>
    <w:rsid w:val="004702D7"/>
    <w:rsid w:val="00470B26"/>
    <w:rsid w:val="00473433"/>
    <w:rsid w:val="004739B3"/>
    <w:rsid w:val="00474FD0"/>
    <w:rsid w:val="00481D38"/>
    <w:rsid w:val="00483DE7"/>
    <w:rsid w:val="00486641"/>
    <w:rsid w:val="00487EC6"/>
    <w:rsid w:val="00491270"/>
    <w:rsid w:val="00495BFE"/>
    <w:rsid w:val="004A1F6E"/>
    <w:rsid w:val="004A4D15"/>
    <w:rsid w:val="004A6596"/>
    <w:rsid w:val="004A6CDE"/>
    <w:rsid w:val="004B1DCE"/>
    <w:rsid w:val="004B240D"/>
    <w:rsid w:val="004C4F55"/>
    <w:rsid w:val="004C58C9"/>
    <w:rsid w:val="004D2DB5"/>
    <w:rsid w:val="004D3E1E"/>
    <w:rsid w:val="004D4D16"/>
    <w:rsid w:val="004E01B4"/>
    <w:rsid w:val="004E1590"/>
    <w:rsid w:val="004E3581"/>
    <w:rsid w:val="004E7BC6"/>
    <w:rsid w:val="004F1D4C"/>
    <w:rsid w:val="004F25ED"/>
    <w:rsid w:val="004F4AE7"/>
    <w:rsid w:val="00502150"/>
    <w:rsid w:val="00503844"/>
    <w:rsid w:val="005078AA"/>
    <w:rsid w:val="005107D6"/>
    <w:rsid w:val="00514BFE"/>
    <w:rsid w:val="00516B63"/>
    <w:rsid w:val="00520B78"/>
    <w:rsid w:val="00521456"/>
    <w:rsid w:val="00523BFE"/>
    <w:rsid w:val="00525EAC"/>
    <w:rsid w:val="00526CE2"/>
    <w:rsid w:val="005300E2"/>
    <w:rsid w:val="005359C8"/>
    <w:rsid w:val="00541A9D"/>
    <w:rsid w:val="00544A05"/>
    <w:rsid w:val="00544F4F"/>
    <w:rsid w:val="00545EF3"/>
    <w:rsid w:val="005461FE"/>
    <w:rsid w:val="005509DC"/>
    <w:rsid w:val="005539A1"/>
    <w:rsid w:val="0055429D"/>
    <w:rsid w:val="00554D7A"/>
    <w:rsid w:val="00556110"/>
    <w:rsid w:val="005568EB"/>
    <w:rsid w:val="00557C3C"/>
    <w:rsid w:val="00560130"/>
    <w:rsid w:val="00563BE1"/>
    <w:rsid w:val="005662AC"/>
    <w:rsid w:val="005703A7"/>
    <w:rsid w:val="0057086A"/>
    <w:rsid w:val="00572479"/>
    <w:rsid w:val="00572CFD"/>
    <w:rsid w:val="0057336D"/>
    <w:rsid w:val="0058041B"/>
    <w:rsid w:val="00581B2E"/>
    <w:rsid w:val="0058571C"/>
    <w:rsid w:val="00585F1D"/>
    <w:rsid w:val="005875E4"/>
    <w:rsid w:val="0059201B"/>
    <w:rsid w:val="00597128"/>
    <w:rsid w:val="005A1DF2"/>
    <w:rsid w:val="005A55D8"/>
    <w:rsid w:val="005A65A5"/>
    <w:rsid w:val="005B3092"/>
    <w:rsid w:val="005B47BD"/>
    <w:rsid w:val="005B5E98"/>
    <w:rsid w:val="005C28EC"/>
    <w:rsid w:val="005C2BEB"/>
    <w:rsid w:val="005C414C"/>
    <w:rsid w:val="005C595E"/>
    <w:rsid w:val="005D2DD2"/>
    <w:rsid w:val="005D5224"/>
    <w:rsid w:val="005D6224"/>
    <w:rsid w:val="005E1009"/>
    <w:rsid w:val="005E3830"/>
    <w:rsid w:val="005E4A7F"/>
    <w:rsid w:val="005F3FB9"/>
    <w:rsid w:val="005F4B60"/>
    <w:rsid w:val="005F5D09"/>
    <w:rsid w:val="005F6E8A"/>
    <w:rsid w:val="0060160A"/>
    <w:rsid w:val="00602526"/>
    <w:rsid w:val="006028D8"/>
    <w:rsid w:val="00605750"/>
    <w:rsid w:val="00612EA3"/>
    <w:rsid w:val="0061664B"/>
    <w:rsid w:val="00625615"/>
    <w:rsid w:val="0063064B"/>
    <w:rsid w:val="0063252B"/>
    <w:rsid w:val="006341F0"/>
    <w:rsid w:val="00636B59"/>
    <w:rsid w:val="006418B3"/>
    <w:rsid w:val="0064537F"/>
    <w:rsid w:val="00645B44"/>
    <w:rsid w:val="0064639F"/>
    <w:rsid w:val="006468AA"/>
    <w:rsid w:val="00647AFF"/>
    <w:rsid w:val="00650F67"/>
    <w:rsid w:val="0065161B"/>
    <w:rsid w:val="0065208F"/>
    <w:rsid w:val="006522B3"/>
    <w:rsid w:val="006607C3"/>
    <w:rsid w:val="006609A7"/>
    <w:rsid w:val="00661164"/>
    <w:rsid w:val="006620F1"/>
    <w:rsid w:val="00662C8D"/>
    <w:rsid w:val="006708C9"/>
    <w:rsid w:val="00672D03"/>
    <w:rsid w:val="00672E59"/>
    <w:rsid w:val="0068702E"/>
    <w:rsid w:val="006874FC"/>
    <w:rsid w:val="00692777"/>
    <w:rsid w:val="00697827"/>
    <w:rsid w:val="006A0F24"/>
    <w:rsid w:val="006A683A"/>
    <w:rsid w:val="006B01BF"/>
    <w:rsid w:val="006B05E7"/>
    <w:rsid w:val="006B1C86"/>
    <w:rsid w:val="006B529E"/>
    <w:rsid w:val="006B75B3"/>
    <w:rsid w:val="006C4196"/>
    <w:rsid w:val="006C5B9E"/>
    <w:rsid w:val="006C5CF4"/>
    <w:rsid w:val="006D2E4D"/>
    <w:rsid w:val="006D3060"/>
    <w:rsid w:val="006D439D"/>
    <w:rsid w:val="006E1D26"/>
    <w:rsid w:val="006E4639"/>
    <w:rsid w:val="006F1647"/>
    <w:rsid w:val="006F167D"/>
    <w:rsid w:val="006F27E3"/>
    <w:rsid w:val="006F3FAA"/>
    <w:rsid w:val="006F4513"/>
    <w:rsid w:val="006F7D99"/>
    <w:rsid w:val="007030F3"/>
    <w:rsid w:val="0070331B"/>
    <w:rsid w:val="007100AE"/>
    <w:rsid w:val="00711C04"/>
    <w:rsid w:val="00711FFB"/>
    <w:rsid w:val="0071357C"/>
    <w:rsid w:val="00714058"/>
    <w:rsid w:val="00714A1D"/>
    <w:rsid w:val="00715394"/>
    <w:rsid w:val="007157E6"/>
    <w:rsid w:val="007165FD"/>
    <w:rsid w:val="007209B3"/>
    <w:rsid w:val="007235F0"/>
    <w:rsid w:val="00725268"/>
    <w:rsid w:val="00731051"/>
    <w:rsid w:val="00731437"/>
    <w:rsid w:val="00732827"/>
    <w:rsid w:val="00732BB6"/>
    <w:rsid w:val="00732BC0"/>
    <w:rsid w:val="00743F8A"/>
    <w:rsid w:val="0074527E"/>
    <w:rsid w:val="007456CD"/>
    <w:rsid w:val="00745C85"/>
    <w:rsid w:val="0074777B"/>
    <w:rsid w:val="007477AE"/>
    <w:rsid w:val="007513D2"/>
    <w:rsid w:val="00751925"/>
    <w:rsid w:val="007534BE"/>
    <w:rsid w:val="00762483"/>
    <w:rsid w:val="0076433C"/>
    <w:rsid w:val="00765A70"/>
    <w:rsid w:val="00766BCB"/>
    <w:rsid w:val="00770280"/>
    <w:rsid w:val="00770FEB"/>
    <w:rsid w:val="00774E10"/>
    <w:rsid w:val="00780512"/>
    <w:rsid w:val="00781E98"/>
    <w:rsid w:val="00782561"/>
    <w:rsid w:val="00782617"/>
    <w:rsid w:val="00784906"/>
    <w:rsid w:val="0079030A"/>
    <w:rsid w:val="007936E9"/>
    <w:rsid w:val="007939C6"/>
    <w:rsid w:val="00796030"/>
    <w:rsid w:val="00797FA8"/>
    <w:rsid w:val="007A1231"/>
    <w:rsid w:val="007A1ACA"/>
    <w:rsid w:val="007A3200"/>
    <w:rsid w:val="007A7FF3"/>
    <w:rsid w:val="007B1591"/>
    <w:rsid w:val="007B37D7"/>
    <w:rsid w:val="007B43FD"/>
    <w:rsid w:val="007B4B9C"/>
    <w:rsid w:val="007B709D"/>
    <w:rsid w:val="007B738B"/>
    <w:rsid w:val="007C05E6"/>
    <w:rsid w:val="007C08A4"/>
    <w:rsid w:val="007C28C9"/>
    <w:rsid w:val="007C2C10"/>
    <w:rsid w:val="007C6CB8"/>
    <w:rsid w:val="007D000A"/>
    <w:rsid w:val="007D1429"/>
    <w:rsid w:val="007D31F6"/>
    <w:rsid w:val="007D35B9"/>
    <w:rsid w:val="007D5691"/>
    <w:rsid w:val="007D593C"/>
    <w:rsid w:val="007D5D4F"/>
    <w:rsid w:val="007D5DE9"/>
    <w:rsid w:val="007D6261"/>
    <w:rsid w:val="007D7E01"/>
    <w:rsid w:val="007E0DCC"/>
    <w:rsid w:val="007E451A"/>
    <w:rsid w:val="007E5002"/>
    <w:rsid w:val="007E7C97"/>
    <w:rsid w:val="007F03DC"/>
    <w:rsid w:val="007F3D8D"/>
    <w:rsid w:val="007F6271"/>
    <w:rsid w:val="007F6AEB"/>
    <w:rsid w:val="007F7769"/>
    <w:rsid w:val="00800439"/>
    <w:rsid w:val="00802E02"/>
    <w:rsid w:val="008032EF"/>
    <w:rsid w:val="0080655D"/>
    <w:rsid w:val="00807FA4"/>
    <w:rsid w:val="0081041D"/>
    <w:rsid w:val="00811F7E"/>
    <w:rsid w:val="00814B87"/>
    <w:rsid w:val="00816885"/>
    <w:rsid w:val="00816CF7"/>
    <w:rsid w:val="00821575"/>
    <w:rsid w:val="008229A1"/>
    <w:rsid w:val="0082327A"/>
    <w:rsid w:val="00824A33"/>
    <w:rsid w:val="00827EC2"/>
    <w:rsid w:val="0083516A"/>
    <w:rsid w:val="0083554C"/>
    <w:rsid w:val="0083620A"/>
    <w:rsid w:val="008368D8"/>
    <w:rsid w:val="008401FF"/>
    <w:rsid w:val="00840519"/>
    <w:rsid w:val="008417E8"/>
    <w:rsid w:val="00844E12"/>
    <w:rsid w:val="008512F3"/>
    <w:rsid w:val="00854497"/>
    <w:rsid w:val="00855D88"/>
    <w:rsid w:val="0086022F"/>
    <w:rsid w:val="00860FE6"/>
    <w:rsid w:val="00861254"/>
    <w:rsid w:val="00861D70"/>
    <w:rsid w:val="00862FF9"/>
    <w:rsid w:val="00863E92"/>
    <w:rsid w:val="0086462E"/>
    <w:rsid w:val="0087292A"/>
    <w:rsid w:val="00876E3F"/>
    <w:rsid w:val="00877E46"/>
    <w:rsid w:val="0088332D"/>
    <w:rsid w:val="0088710D"/>
    <w:rsid w:val="00890B49"/>
    <w:rsid w:val="00891087"/>
    <w:rsid w:val="00896A88"/>
    <w:rsid w:val="00897BEC"/>
    <w:rsid w:val="008A6D32"/>
    <w:rsid w:val="008A7833"/>
    <w:rsid w:val="008B2E76"/>
    <w:rsid w:val="008B3DA0"/>
    <w:rsid w:val="008B4293"/>
    <w:rsid w:val="008B4DEB"/>
    <w:rsid w:val="008B5522"/>
    <w:rsid w:val="008B58C4"/>
    <w:rsid w:val="008B5FCE"/>
    <w:rsid w:val="008B61E3"/>
    <w:rsid w:val="008B77BC"/>
    <w:rsid w:val="008C0C32"/>
    <w:rsid w:val="008C0E78"/>
    <w:rsid w:val="008C4AAE"/>
    <w:rsid w:val="008C6F7E"/>
    <w:rsid w:val="008C7CCE"/>
    <w:rsid w:val="008D02ED"/>
    <w:rsid w:val="008D5381"/>
    <w:rsid w:val="008D66F6"/>
    <w:rsid w:val="008E08ED"/>
    <w:rsid w:val="008E3D5D"/>
    <w:rsid w:val="008E6C71"/>
    <w:rsid w:val="008E7C72"/>
    <w:rsid w:val="008F1D44"/>
    <w:rsid w:val="008F20F3"/>
    <w:rsid w:val="008F2CEA"/>
    <w:rsid w:val="008F56E0"/>
    <w:rsid w:val="00900036"/>
    <w:rsid w:val="0090580D"/>
    <w:rsid w:val="00906FEF"/>
    <w:rsid w:val="00907078"/>
    <w:rsid w:val="009153B1"/>
    <w:rsid w:val="009165DF"/>
    <w:rsid w:val="009252AD"/>
    <w:rsid w:val="009255C9"/>
    <w:rsid w:val="00930A24"/>
    <w:rsid w:val="009312F6"/>
    <w:rsid w:val="009315B5"/>
    <w:rsid w:val="00931DC2"/>
    <w:rsid w:val="0093279E"/>
    <w:rsid w:val="00935CC3"/>
    <w:rsid w:val="00937276"/>
    <w:rsid w:val="00937FED"/>
    <w:rsid w:val="00943C81"/>
    <w:rsid w:val="0095397B"/>
    <w:rsid w:val="00955317"/>
    <w:rsid w:val="00961BC4"/>
    <w:rsid w:val="0096551D"/>
    <w:rsid w:val="00973419"/>
    <w:rsid w:val="00973657"/>
    <w:rsid w:val="00974FD4"/>
    <w:rsid w:val="00981C13"/>
    <w:rsid w:val="00990BD3"/>
    <w:rsid w:val="00995BF9"/>
    <w:rsid w:val="009A2B40"/>
    <w:rsid w:val="009A3B1E"/>
    <w:rsid w:val="009A3F2B"/>
    <w:rsid w:val="009A708F"/>
    <w:rsid w:val="009A7850"/>
    <w:rsid w:val="009B0808"/>
    <w:rsid w:val="009B0E16"/>
    <w:rsid w:val="009B1261"/>
    <w:rsid w:val="009B15B9"/>
    <w:rsid w:val="009B16BE"/>
    <w:rsid w:val="009B19AA"/>
    <w:rsid w:val="009B4251"/>
    <w:rsid w:val="009B4682"/>
    <w:rsid w:val="009B4B5E"/>
    <w:rsid w:val="009C178C"/>
    <w:rsid w:val="009C57F3"/>
    <w:rsid w:val="009C7295"/>
    <w:rsid w:val="009D3973"/>
    <w:rsid w:val="009D4C5D"/>
    <w:rsid w:val="009D682C"/>
    <w:rsid w:val="009D68DC"/>
    <w:rsid w:val="009E2718"/>
    <w:rsid w:val="009E3C21"/>
    <w:rsid w:val="009E5BEA"/>
    <w:rsid w:val="009E5DA9"/>
    <w:rsid w:val="009E6B59"/>
    <w:rsid w:val="009F4DF0"/>
    <w:rsid w:val="009F72B0"/>
    <w:rsid w:val="00A0163F"/>
    <w:rsid w:val="00A01D7F"/>
    <w:rsid w:val="00A02084"/>
    <w:rsid w:val="00A034D8"/>
    <w:rsid w:val="00A040BB"/>
    <w:rsid w:val="00A042E9"/>
    <w:rsid w:val="00A04752"/>
    <w:rsid w:val="00A10809"/>
    <w:rsid w:val="00A16D05"/>
    <w:rsid w:val="00A226D5"/>
    <w:rsid w:val="00A24EFE"/>
    <w:rsid w:val="00A26158"/>
    <w:rsid w:val="00A2748C"/>
    <w:rsid w:val="00A308B3"/>
    <w:rsid w:val="00A30FE4"/>
    <w:rsid w:val="00A33205"/>
    <w:rsid w:val="00A35C95"/>
    <w:rsid w:val="00A43B38"/>
    <w:rsid w:val="00A447ED"/>
    <w:rsid w:val="00A463FF"/>
    <w:rsid w:val="00A46630"/>
    <w:rsid w:val="00A46B40"/>
    <w:rsid w:val="00A46BE3"/>
    <w:rsid w:val="00A47583"/>
    <w:rsid w:val="00A47907"/>
    <w:rsid w:val="00A47911"/>
    <w:rsid w:val="00A47E4E"/>
    <w:rsid w:val="00A576DF"/>
    <w:rsid w:val="00A57B84"/>
    <w:rsid w:val="00A64390"/>
    <w:rsid w:val="00A70C05"/>
    <w:rsid w:val="00A718AC"/>
    <w:rsid w:val="00A718FE"/>
    <w:rsid w:val="00A7668E"/>
    <w:rsid w:val="00A76986"/>
    <w:rsid w:val="00A800E8"/>
    <w:rsid w:val="00A814A2"/>
    <w:rsid w:val="00A818E4"/>
    <w:rsid w:val="00A826EB"/>
    <w:rsid w:val="00A82C1F"/>
    <w:rsid w:val="00A85487"/>
    <w:rsid w:val="00A9069F"/>
    <w:rsid w:val="00A90C41"/>
    <w:rsid w:val="00A949D4"/>
    <w:rsid w:val="00A96937"/>
    <w:rsid w:val="00A97386"/>
    <w:rsid w:val="00A97954"/>
    <w:rsid w:val="00AA1454"/>
    <w:rsid w:val="00AA2AF9"/>
    <w:rsid w:val="00AA4475"/>
    <w:rsid w:val="00AB02ED"/>
    <w:rsid w:val="00AB2DAE"/>
    <w:rsid w:val="00AB3B50"/>
    <w:rsid w:val="00AB63F3"/>
    <w:rsid w:val="00AB66FF"/>
    <w:rsid w:val="00AC5D8C"/>
    <w:rsid w:val="00AC6067"/>
    <w:rsid w:val="00AD076E"/>
    <w:rsid w:val="00AD0B4C"/>
    <w:rsid w:val="00AD1D02"/>
    <w:rsid w:val="00AD1E78"/>
    <w:rsid w:val="00AD2421"/>
    <w:rsid w:val="00AD56E5"/>
    <w:rsid w:val="00AD6617"/>
    <w:rsid w:val="00AE2D13"/>
    <w:rsid w:val="00AE356A"/>
    <w:rsid w:val="00AE5904"/>
    <w:rsid w:val="00AE7341"/>
    <w:rsid w:val="00AF17D3"/>
    <w:rsid w:val="00AF23B3"/>
    <w:rsid w:val="00AF2853"/>
    <w:rsid w:val="00AF386C"/>
    <w:rsid w:val="00AF4438"/>
    <w:rsid w:val="00AF45D3"/>
    <w:rsid w:val="00AF57B7"/>
    <w:rsid w:val="00B0059C"/>
    <w:rsid w:val="00B00742"/>
    <w:rsid w:val="00B03FB2"/>
    <w:rsid w:val="00B0472C"/>
    <w:rsid w:val="00B05002"/>
    <w:rsid w:val="00B05517"/>
    <w:rsid w:val="00B0594B"/>
    <w:rsid w:val="00B05F4C"/>
    <w:rsid w:val="00B06639"/>
    <w:rsid w:val="00B10AC6"/>
    <w:rsid w:val="00B12060"/>
    <w:rsid w:val="00B12AFC"/>
    <w:rsid w:val="00B16EF2"/>
    <w:rsid w:val="00B218CB"/>
    <w:rsid w:val="00B2344D"/>
    <w:rsid w:val="00B23770"/>
    <w:rsid w:val="00B2406B"/>
    <w:rsid w:val="00B25644"/>
    <w:rsid w:val="00B26A00"/>
    <w:rsid w:val="00B329E1"/>
    <w:rsid w:val="00B33088"/>
    <w:rsid w:val="00B35BE9"/>
    <w:rsid w:val="00B36458"/>
    <w:rsid w:val="00B416C9"/>
    <w:rsid w:val="00B4337D"/>
    <w:rsid w:val="00B43D80"/>
    <w:rsid w:val="00B45675"/>
    <w:rsid w:val="00B50B82"/>
    <w:rsid w:val="00B51CAE"/>
    <w:rsid w:val="00B520A8"/>
    <w:rsid w:val="00B5643C"/>
    <w:rsid w:val="00B56578"/>
    <w:rsid w:val="00B60028"/>
    <w:rsid w:val="00B61367"/>
    <w:rsid w:val="00B66B43"/>
    <w:rsid w:val="00B70F4A"/>
    <w:rsid w:val="00B71799"/>
    <w:rsid w:val="00B71A6C"/>
    <w:rsid w:val="00B75FE5"/>
    <w:rsid w:val="00B81006"/>
    <w:rsid w:val="00B8171D"/>
    <w:rsid w:val="00B82DBB"/>
    <w:rsid w:val="00B83E0E"/>
    <w:rsid w:val="00B84D00"/>
    <w:rsid w:val="00B87135"/>
    <w:rsid w:val="00B91643"/>
    <w:rsid w:val="00B9556B"/>
    <w:rsid w:val="00BA1C6D"/>
    <w:rsid w:val="00BA2353"/>
    <w:rsid w:val="00BA26F4"/>
    <w:rsid w:val="00BB2878"/>
    <w:rsid w:val="00BB6F81"/>
    <w:rsid w:val="00BD1E80"/>
    <w:rsid w:val="00BD22CE"/>
    <w:rsid w:val="00BD3449"/>
    <w:rsid w:val="00BD36D6"/>
    <w:rsid w:val="00BD402A"/>
    <w:rsid w:val="00BD63C9"/>
    <w:rsid w:val="00BE04D1"/>
    <w:rsid w:val="00BE0A64"/>
    <w:rsid w:val="00BE39F8"/>
    <w:rsid w:val="00BE4C7B"/>
    <w:rsid w:val="00BE5B25"/>
    <w:rsid w:val="00BE6219"/>
    <w:rsid w:val="00BE65C0"/>
    <w:rsid w:val="00BF40CC"/>
    <w:rsid w:val="00C01CE8"/>
    <w:rsid w:val="00C0279D"/>
    <w:rsid w:val="00C04725"/>
    <w:rsid w:val="00C07170"/>
    <w:rsid w:val="00C1456F"/>
    <w:rsid w:val="00C20188"/>
    <w:rsid w:val="00C209AC"/>
    <w:rsid w:val="00C22D69"/>
    <w:rsid w:val="00C247A7"/>
    <w:rsid w:val="00C250DB"/>
    <w:rsid w:val="00C27629"/>
    <w:rsid w:val="00C31267"/>
    <w:rsid w:val="00C33F06"/>
    <w:rsid w:val="00C4146F"/>
    <w:rsid w:val="00C41A96"/>
    <w:rsid w:val="00C41CB0"/>
    <w:rsid w:val="00C42FAA"/>
    <w:rsid w:val="00C434C5"/>
    <w:rsid w:val="00C43C03"/>
    <w:rsid w:val="00C449B5"/>
    <w:rsid w:val="00C44BBA"/>
    <w:rsid w:val="00C45D6B"/>
    <w:rsid w:val="00C50825"/>
    <w:rsid w:val="00C5369C"/>
    <w:rsid w:val="00C54821"/>
    <w:rsid w:val="00C558A3"/>
    <w:rsid w:val="00C57F99"/>
    <w:rsid w:val="00C6099F"/>
    <w:rsid w:val="00C637A9"/>
    <w:rsid w:val="00C65339"/>
    <w:rsid w:val="00C662DE"/>
    <w:rsid w:val="00C67C7E"/>
    <w:rsid w:val="00C67CD4"/>
    <w:rsid w:val="00C774F4"/>
    <w:rsid w:val="00C77688"/>
    <w:rsid w:val="00C83620"/>
    <w:rsid w:val="00C84997"/>
    <w:rsid w:val="00C84C18"/>
    <w:rsid w:val="00C864DF"/>
    <w:rsid w:val="00C904CE"/>
    <w:rsid w:val="00C925D6"/>
    <w:rsid w:val="00C9288C"/>
    <w:rsid w:val="00C933FC"/>
    <w:rsid w:val="00C954C1"/>
    <w:rsid w:val="00CA1D1D"/>
    <w:rsid w:val="00CA3195"/>
    <w:rsid w:val="00CA34FC"/>
    <w:rsid w:val="00CA5930"/>
    <w:rsid w:val="00CA7142"/>
    <w:rsid w:val="00CB1B8F"/>
    <w:rsid w:val="00CB20D8"/>
    <w:rsid w:val="00CB5BAB"/>
    <w:rsid w:val="00CC1D1A"/>
    <w:rsid w:val="00CC224A"/>
    <w:rsid w:val="00CC342F"/>
    <w:rsid w:val="00CC526F"/>
    <w:rsid w:val="00CC60AA"/>
    <w:rsid w:val="00CC6C57"/>
    <w:rsid w:val="00CC6D32"/>
    <w:rsid w:val="00CC729A"/>
    <w:rsid w:val="00CD2CE5"/>
    <w:rsid w:val="00CD4B15"/>
    <w:rsid w:val="00CD5B98"/>
    <w:rsid w:val="00CE2492"/>
    <w:rsid w:val="00CE3774"/>
    <w:rsid w:val="00CE40B2"/>
    <w:rsid w:val="00CE4895"/>
    <w:rsid w:val="00CE5827"/>
    <w:rsid w:val="00CE7339"/>
    <w:rsid w:val="00CF35A0"/>
    <w:rsid w:val="00CF3DA8"/>
    <w:rsid w:val="00CF4217"/>
    <w:rsid w:val="00CF43EA"/>
    <w:rsid w:val="00CF7B79"/>
    <w:rsid w:val="00D0006F"/>
    <w:rsid w:val="00D00FF6"/>
    <w:rsid w:val="00D014D4"/>
    <w:rsid w:val="00D0272C"/>
    <w:rsid w:val="00D041A6"/>
    <w:rsid w:val="00D054B9"/>
    <w:rsid w:val="00D21929"/>
    <w:rsid w:val="00D30D81"/>
    <w:rsid w:val="00D35C97"/>
    <w:rsid w:val="00D36EFE"/>
    <w:rsid w:val="00D4230A"/>
    <w:rsid w:val="00D42520"/>
    <w:rsid w:val="00D45BD2"/>
    <w:rsid w:val="00D51BFE"/>
    <w:rsid w:val="00D52466"/>
    <w:rsid w:val="00D52934"/>
    <w:rsid w:val="00D52B37"/>
    <w:rsid w:val="00D52DE6"/>
    <w:rsid w:val="00D54A05"/>
    <w:rsid w:val="00D60A08"/>
    <w:rsid w:val="00D60F3B"/>
    <w:rsid w:val="00D61B8C"/>
    <w:rsid w:val="00D65D84"/>
    <w:rsid w:val="00D66C7B"/>
    <w:rsid w:val="00D67FAA"/>
    <w:rsid w:val="00D765C8"/>
    <w:rsid w:val="00D82135"/>
    <w:rsid w:val="00D84AB6"/>
    <w:rsid w:val="00D8792F"/>
    <w:rsid w:val="00D90467"/>
    <w:rsid w:val="00D9112B"/>
    <w:rsid w:val="00D94FF8"/>
    <w:rsid w:val="00D9568C"/>
    <w:rsid w:val="00D95C12"/>
    <w:rsid w:val="00DA1F3B"/>
    <w:rsid w:val="00DA402E"/>
    <w:rsid w:val="00DA4DD9"/>
    <w:rsid w:val="00DA7490"/>
    <w:rsid w:val="00DB06E1"/>
    <w:rsid w:val="00DB33E3"/>
    <w:rsid w:val="00DB4869"/>
    <w:rsid w:val="00DB4D99"/>
    <w:rsid w:val="00DB5826"/>
    <w:rsid w:val="00DB67EC"/>
    <w:rsid w:val="00DC0D83"/>
    <w:rsid w:val="00DC219E"/>
    <w:rsid w:val="00DC4129"/>
    <w:rsid w:val="00DC64AE"/>
    <w:rsid w:val="00DC68EF"/>
    <w:rsid w:val="00DD04CE"/>
    <w:rsid w:val="00DD298C"/>
    <w:rsid w:val="00DD2FED"/>
    <w:rsid w:val="00DD51D3"/>
    <w:rsid w:val="00DD5587"/>
    <w:rsid w:val="00DD7A57"/>
    <w:rsid w:val="00DE1719"/>
    <w:rsid w:val="00DE1A5D"/>
    <w:rsid w:val="00DE2263"/>
    <w:rsid w:val="00DE4F2B"/>
    <w:rsid w:val="00DF0E87"/>
    <w:rsid w:val="00DF1615"/>
    <w:rsid w:val="00DF240C"/>
    <w:rsid w:val="00DF3092"/>
    <w:rsid w:val="00DF5F5F"/>
    <w:rsid w:val="00E02317"/>
    <w:rsid w:val="00E02E94"/>
    <w:rsid w:val="00E0402F"/>
    <w:rsid w:val="00E05A04"/>
    <w:rsid w:val="00E07C9F"/>
    <w:rsid w:val="00E10325"/>
    <w:rsid w:val="00E10DC3"/>
    <w:rsid w:val="00E14DC6"/>
    <w:rsid w:val="00E1556F"/>
    <w:rsid w:val="00E15A95"/>
    <w:rsid w:val="00E1774C"/>
    <w:rsid w:val="00E243E6"/>
    <w:rsid w:val="00E25A2E"/>
    <w:rsid w:val="00E25D4E"/>
    <w:rsid w:val="00E27AD2"/>
    <w:rsid w:val="00E31B91"/>
    <w:rsid w:val="00E33A37"/>
    <w:rsid w:val="00E36068"/>
    <w:rsid w:val="00E360F0"/>
    <w:rsid w:val="00E40F50"/>
    <w:rsid w:val="00E4236B"/>
    <w:rsid w:val="00E4556F"/>
    <w:rsid w:val="00E459D7"/>
    <w:rsid w:val="00E46B9A"/>
    <w:rsid w:val="00E5386F"/>
    <w:rsid w:val="00E5388E"/>
    <w:rsid w:val="00E539AB"/>
    <w:rsid w:val="00E53B35"/>
    <w:rsid w:val="00E53E4E"/>
    <w:rsid w:val="00E61E7C"/>
    <w:rsid w:val="00E651AE"/>
    <w:rsid w:val="00E65CAE"/>
    <w:rsid w:val="00E75AD5"/>
    <w:rsid w:val="00E80FE1"/>
    <w:rsid w:val="00E82BB0"/>
    <w:rsid w:val="00E86A24"/>
    <w:rsid w:val="00E94321"/>
    <w:rsid w:val="00E9597F"/>
    <w:rsid w:val="00E96E1D"/>
    <w:rsid w:val="00E974B6"/>
    <w:rsid w:val="00EA0F0B"/>
    <w:rsid w:val="00EA2B7C"/>
    <w:rsid w:val="00EA35B3"/>
    <w:rsid w:val="00EA3E1B"/>
    <w:rsid w:val="00EA698B"/>
    <w:rsid w:val="00EA7433"/>
    <w:rsid w:val="00EB03D4"/>
    <w:rsid w:val="00EB1A51"/>
    <w:rsid w:val="00EB1DFF"/>
    <w:rsid w:val="00EB4C46"/>
    <w:rsid w:val="00EB52AD"/>
    <w:rsid w:val="00EB5E48"/>
    <w:rsid w:val="00EB690B"/>
    <w:rsid w:val="00EC0324"/>
    <w:rsid w:val="00EC2056"/>
    <w:rsid w:val="00EC2BB7"/>
    <w:rsid w:val="00EC3A66"/>
    <w:rsid w:val="00EC4874"/>
    <w:rsid w:val="00EC6851"/>
    <w:rsid w:val="00EC70FE"/>
    <w:rsid w:val="00EC7333"/>
    <w:rsid w:val="00ED6FF0"/>
    <w:rsid w:val="00ED72B8"/>
    <w:rsid w:val="00EE02FC"/>
    <w:rsid w:val="00EE5AB0"/>
    <w:rsid w:val="00EF0196"/>
    <w:rsid w:val="00EF2655"/>
    <w:rsid w:val="00EF3854"/>
    <w:rsid w:val="00EF3D58"/>
    <w:rsid w:val="00EF3E97"/>
    <w:rsid w:val="00EF615C"/>
    <w:rsid w:val="00F024C8"/>
    <w:rsid w:val="00F07FA5"/>
    <w:rsid w:val="00F11549"/>
    <w:rsid w:val="00F12AE6"/>
    <w:rsid w:val="00F133BD"/>
    <w:rsid w:val="00F13B30"/>
    <w:rsid w:val="00F15C06"/>
    <w:rsid w:val="00F15C80"/>
    <w:rsid w:val="00F16224"/>
    <w:rsid w:val="00F20F21"/>
    <w:rsid w:val="00F2585E"/>
    <w:rsid w:val="00F3628C"/>
    <w:rsid w:val="00F416F6"/>
    <w:rsid w:val="00F43B8B"/>
    <w:rsid w:val="00F4463E"/>
    <w:rsid w:val="00F47F0C"/>
    <w:rsid w:val="00F50305"/>
    <w:rsid w:val="00F53FA9"/>
    <w:rsid w:val="00F55D89"/>
    <w:rsid w:val="00F5762C"/>
    <w:rsid w:val="00F6107F"/>
    <w:rsid w:val="00F6133C"/>
    <w:rsid w:val="00F634E8"/>
    <w:rsid w:val="00F64932"/>
    <w:rsid w:val="00F665A6"/>
    <w:rsid w:val="00F7203A"/>
    <w:rsid w:val="00F72DBE"/>
    <w:rsid w:val="00F73A41"/>
    <w:rsid w:val="00F832C3"/>
    <w:rsid w:val="00F83C18"/>
    <w:rsid w:val="00F86B3C"/>
    <w:rsid w:val="00F873A3"/>
    <w:rsid w:val="00F87D59"/>
    <w:rsid w:val="00F87EBB"/>
    <w:rsid w:val="00F94A76"/>
    <w:rsid w:val="00F964BE"/>
    <w:rsid w:val="00F97005"/>
    <w:rsid w:val="00F973B2"/>
    <w:rsid w:val="00F97555"/>
    <w:rsid w:val="00FA1987"/>
    <w:rsid w:val="00FA4CC6"/>
    <w:rsid w:val="00FA5AB8"/>
    <w:rsid w:val="00FB3649"/>
    <w:rsid w:val="00FC762F"/>
    <w:rsid w:val="00FC77D5"/>
    <w:rsid w:val="00FD1AC7"/>
    <w:rsid w:val="00FD2C85"/>
    <w:rsid w:val="00FD324B"/>
    <w:rsid w:val="00FD54DE"/>
    <w:rsid w:val="00FD627D"/>
    <w:rsid w:val="00FD6841"/>
    <w:rsid w:val="00FE21A2"/>
    <w:rsid w:val="00FE23D2"/>
    <w:rsid w:val="00FE2A78"/>
    <w:rsid w:val="00FE3329"/>
    <w:rsid w:val="00FE40C6"/>
    <w:rsid w:val="00FE7262"/>
    <w:rsid w:val="00FF1DC0"/>
    <w:rsid w:val="00FF2CA6"/>
    <w:rsid w:val="00FF30D7"/>
    <w:rsid w:val="00FF3E31"/>
    <w:rsid w:val="00FF68EF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F0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52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2D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character" w:styleId="Hipercze">
    <w:name w:val="Hyperlink"/>
    <w:rsid w:val="00A01D7F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2C52D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2C52D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Lista PR"/>
    <w:basedOn w:val="Normalny"/>
    <w:link w:val="AkapitzlistZnak"/>
    <w:uiPriority w:val="34"/>
    <w:qFormat/>
    <w:rsid w:val="00955317"/>
    <w:pPr>
      <w:ind w:left="708"/>
    </w:p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"/>
    <w:link w:val="Akapitzlist"/>
    <w:uiPriority w:val="34"/>
    <w:locked/>
    <w:rsid w:val="0025430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52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2D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character" w:styleId="Hipercze">
    <w:name w:val="Hyperlink"/>
    <w:rsid w:val="00A01D7F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2C52D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2C52D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Lista PR"/>
    <w:basedOn w:val="Normalny"/>
    <w:link w:val="AkapitzlistZnak"/>
    <w:uiPriority w:val="34"/>
    <w:qFormat/>
    <w:rsid w:val="00955317"/>
    <w:pPr>
      <w:ind w:left="708"/>
    </w:p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"/>
    <w:link w:val="Akapitzlist"/>
    <w:uiPriority w:val="34"/>
    <w:locked/>
    <w:rsid w:val="002543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0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5c157d000a5c9ac3806807a342a6fd6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056cad434965e9b0843dbe8870941b90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A140E-342F-4364-A240-45484380A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20BFE-CF3C-4D3B-B5EC-D0CD23BE1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EABBC-24C9-4018-91B8-E2ABD1C8E53E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customXml/itemProps4.xml><?xml version="1.0" encoding="utf-8"?>
<ds:datastoreItem xmlns:ds="http://schemas.openxmlformats.org/officeDocument/2006/customXml" ds:itemID="{E952909C-856D-44D2-9F9B-F526BE64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5742</CharactersWithSpaces>
  <SharedDoc>false</SharedDoc>
  <HLinks>
    <vt:vector size="24" baseType="variant">
      <vt:variant>
        <vt:i4>6750225</vt:i4>
      </vt:variant>
      <vt:variant>
        <vt:i4>9</vt:i4>
      </vt:variant>
      <vt:variant>
        <vt:i4>0</vt:i4>
      </vt:variant>
      <vt:variant>
        <vt:i4>5</vt:i4>
      </vt:variant>
      <vt:variant>
        <vt:lpwstr>mailto:iod@mrpit.gov.pl</vt:lpwstr>
      </vt:variant>
      <vt:variant>
        <vt:lpwstr/>
      </vt:variant>
      <vt:variant>
        <vt:i4>1245230</vt:i4>
      </vt:variant>
      <vt:variant>
        <vt:i4>6</vt:i4>
      </vt:variant>
      <vt:variant>
        <vt:i4>0</vt:i4>
      </vt:variant>
      <vt:variant>
        <vt:i4>5</vt:i4>
      </vt:variant>
      <vt:variant>
        <vt:lpwstr>mailto:kancelaria@mrpit.pl</vt:lpwstr>
      </vt:variant>
      <vt:variant>
        <vt:lpwstr/>
      </vt:variant>
      <vt:variant>
        <vt:i4>8323128</vt:i4>
      </vt:variant>
      <vt:variant>
        <vt:i4>3</vt:i4>
      </vt:variant>
      <vt:variant>
        <vt:i4>0</vt:i4>
      </vt:variant>
      <vt:variant>
        <vt:i4>5</vt:i4>
      </vt:variant>
      <vt:variant>
        <vt:lpwstr>https://efs.mrpips.gov.pl/</vt:lpwstr>
      </vt:variant>
      <vt:variant>
        <vt:lpwstr/>
      </vt:variant>
      <vt:variant>
        <vt:i4>4128802</vt:i4>
      </vt:variant>
      <vt:variant>
        <vt:i4>0</vt:i4>
      </vt:variant>
      <vt:variant>
        <vt:i4>0</vt:i4>
      </vt:variant>
      <vt:variant>
        <vt:i4>5</vt:i4>
      </vt:variant>
      <vt:variant>
        <vt:lpwstr>https://pzipaustralia.mpips.gov.pl/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Lipski</dc:creator>
  <cp:lastModifiedBy>pracownik17</cp:lastModifiedBy>
  <cp:revision>64</cp:revision>
  <cp:lastPrinted>2021-04-28T11:52:00Z</cp:lastPrinted>
  <dcterms:created xsi:type="dcterms:W3CDTF">2024-11-22T10:48:00Z</dcterms:created>
  <dcterms:modified xsi:type="dcterms:W3CDTF">2026-02-27T12:45:00Z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