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FF6D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</w:p>
    <w:p w14:paraId="2690B3F1" w14:textId="77777777" w:rsidR="00EE201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WZÓR UMOWY</w:t>
      </w:r>
    </w:p>
    <w:p w14:paraId="1853F8FF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zawarta w dniu ...................... w Urzędowie pomiędzy:</w:t>
      </w:r>
    </w:p>
    <w:p w14:paraId="68841D4F" w14:textId="206D1B83" w:rsidR="00FA5253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b/>
          <w:sz w:val="24"/>
          <w:szCs w:val="24"/>
        </w:rPr>
        <w:t>Gminą Urzędów</w:t>
      </w:r>
      <w:r w:rsidRPr="00BA4C93">
        <w:rPr>
          <w:rFonts w:cstheme="minorHAnsi"/>
          <w:sz w:val="24"/>
          <w:szCs w:val="24"/>
        </w:rPr>
        <w:t xml:space="preserve"> z siedzibą w Urzędow</w:t>
      </w:r>
      <w:r w:rsidR="00444965">
        <w:rPr>
          <w:rFonts w:cstheme="minorHAnsi"/>
          <w:sz w:val="24"/>
          <w:szCs w:val="24"/>
        </w:rPr>
        <w:t>ie, ul. Rynek 25</w:t>
      </w:r>
      <w:r w:rsidRPr="00BA4C93">
        <w:rPr>
          <w:rFonts w:cstheme="minorHAnsi"/>
          <w:sz w:val="24"/>
          <w:szCs w:val="24"/>
        </w:rPr>
        <w:t xml:space="preserve"> NIP: ......................, reprezentowaną przez </w:t>
      </w:r>
      <w:r w:rsidRPr="00444965">
        <w:rPr>
          <w:rFonts w:cstheme="minorHAnsi"/>
          <w:b/>
          <w:sz w:val="24"/>
          <w:szCs w:val="24"/>
        </w:rPr>
        <w:t>Burmistrza Urzędowa</w:t>
      </w:r>
      <w:r w:rsidR="00107754" w:rsidRPr="00444965">
        <w:rPr>
          <w:rFonts w:cstheme="minorHAnsi"/>
          <w:b/>
          <w:sz w:val="24"/>
          <w:szCs w:val="24"/>
        </w:rPr>
        <w:t xml:space="preserve"> Pawła Dąbrowskiego</w:t>
      </w:r>
      <w:r w:rsidRPr="00BA4C93">
        <w:rPr>
          <w:rFonts w:cstheme="minorHAnsi"/>
          <w:sz w:val="24"/>
          <w:szCs w:val="24"/>
        </w:rPr>
        <w:t xml:space="preserve">, </w:t>
      </w:r>
    </w:p>
    <w:p w14:paraId="2F655543" w14:textId="77777777" w:rsidR="00FA5253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przy kontrasygnacie Skarbnika Gminy Urzędów</w:t>
      </w:r>
      <w:r w:rsidR="00107754" w:rsidRPr="00BA4C93">
        <w:rPr>
          <w:rFonts w:cstheme="minorHAnsi"/>
          <w:sz w:val="24"/>
          <w:szCs w:val="24"/>
        </w:rPr>
        <w:t xml:space="preserve"> Sławomira Czuryło</w:t>
      </w:r>
      <w:r w:rsidRPr="00BA4C93">
        <w:rPr>
          <w:rFonts w:cstheme="minorHAnsi"/>
          <w:sz w:val="24"/>
          <w:szCs w:val="24"/>
        </w:rPr>
        <w:t xml:space="preserve">, </w:t>
      </w:r>
    </w:p>
    <w:p w14:paraId="5D84C4F4" w14:textId="77777777" w:rsidR="00EE201B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zwanym dalej "Zamawiającym",</w:t>
      </w:r>
    </w:p>
    <w:p w14:paraId="4984A7C5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a</w:t>
      </w:r>
    </w:p>
    <w:p w14:paraId="01251653" w14:textId="77777777" w:rsidR="00FA5253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............................................................... z siedzibą w ..............................................., NIP: ............................................, reprezentowaną przez ...................................., </w:t>
      </w:r>
    </w:p>
    <w:p w14:paraId="06D614E5" w14:textId="77777777" w:rsidR="00EE201B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zwanym dalej "Wykonawcą",</w:t>
      </w:r>
    </w:p>
    <w:p w14:paraId="19D40CA9" w14:textId="77777777" w:rsidR="00E53E0D" w:rsidRDefault="00E53E0D" w:rsidP="00E53E0D">
      <w:pPr>
        <w:pStyle w:val="Tekstpodstawowy"/>
        <w:ind w:firstLine="708"/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</w:pP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Po przeprowadzeniu postępowania o udzielenie zamówienia publicznego w formie zapytania ofertowego, w związku z nieprzekroczeniem przez wartość zamówienia kwoty, o</w:t>
      </w:r>
      <w:r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 </w:t>
      </w: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której mowa w art. 2 ust. 1 pkt 1 ustawy z dnia 11 września 2019 r. Prawo zamówień publicznych (tekst jedn. Dz. U. z 2024 r. poz. 1320), została zawarta umowa o następującej treści:</w:t>
      </w:r>
    </w:p>
    <w:p w14:paraId="4C258B5F" w14:textId="77777777" w:rsidR="00EE201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BA4C93">
        <w:rPr>
          <w:rFonts w:cstheme="minorHAnsi"/>
          <w:b/>
          <w:bCs/>
          <w:sz w:val="24"/>
          <w:szCs w:val="24"/>
        </w:rPr>
        <w:t>§ 1</w:t>
      </w:r>
    </w:p>
    <w:p w14:paraId="5760A576" w14:textId="77777777" w:rsidR="00107754" w:rsidRPr="00BA4C93" w:rsidRDefault="00EE201B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zleca, a Wykonawca zobowiązuje się do realizacji zadania pn.: </w:t>
      </w:r>
      <w:r w:rsidRPr="00444965">
        <w:rPr>
          <w:rFonts w:cstheme="minorHAnsi"/>
          <w:b/>
          <w:sz w:val="24"/>
          <w:szCs w:val="24"/>
        </w:rPr>
        <w:t xml:space="preserve">„Realizacja Strategii ZIT MOF Kraśnika poprzez rozwój e-usług” </w:t>
      </w:r>
      <w:r w:rsidR="00107754" w:rsidRPr="00444965">
        <w:rPr>
          <w:rFonts w:cstheme="minorHAnsi"/>
          <w:b/>
          <w:sz w:val="24"/>
          <w:szCs w:val="24"/>
        </w:rPr>
        <w:t>polegającego na dostawie, wdrożeniu oraz integracji</w:t>
      </w:r>
      <w:r w:rsidRPr="00444965">
        <w:rPr>
          <w:rFonts w:cstheme="minorHAnsi"/>
          <w:b/>
          <w:sz w:val="24"/>
          <w:szCs w:val="24"/>
        </w:rPr>
        <w:t xml:space="preserve"> Portalu Podatkowego</w:t>
      </w:r>
      <w:r w:rsidRPr="00BA4C93">
        <w:rPr>
          <w:rFonts w:cstheme="minorHAnsi"/>
          <w:sz w:val="24"/>
          <w:szCs w:val="24"/>
        </w:rPr>
        <w:t xml:space="preserve"> umożliwiającego elektroniczną obsługę interesantów w zakr</w:t>
      </w:r>
      <w:r w:rsidR="00107754" w:rsidRPr="00BA4C93">
        <w:rPr>
          <w:rFonts w:cstheme="minorHAnsi"/>
          <w:sz w:val="24"/>
          <w:szCs w:val="24"/>
        </w:rPr>
        <w:t xml:space="preserve">esie podatków i opłat lokalnych </w:t>
      </w:r>
      <w:r w:rsidR="0051790E" w:rsidRPr="00BA4C93">
        <w:rPr>
          <w:rFonts w:cstheme="minorHAnsi"/>
          <w:sz w:val="24"/>
          <w:szCs w:val="24"/>
        </w:rPr>
        <w:t xml:space="preserve">zapewniając bezpieczny dostęp do danych mieszkańców oraz umożliwiając dokonywanie płatności online </w:t>
      </w:r>
      <w:r w:rsidR="00107754" w:rsidRPr="00BA4C93">
        <w:rPr>
          <w:rFonts w:cstheme="minorHAnsi"/>
          <w:sz w:val="24"/>
          <w:szCs w:val="24"/>
        </w:rPr>
        <w:t>(przedmiot umowy). Szczegółowy zakres przedmiotu zamówienia został określony w opisie przedmiotu zamówienia, stanowiącym załącznik nr 1 do niniejszej umowy.</w:t>
      </w:r>
      <w:r w:rsidR="0051790E" w:rsidRPr="00BA4C93">
        <w:rPr>
          <w:rFonts w:cstheme="minorHAnsi"/>
          <w:sz w:val="24"/>
          <w:szCs w:val="24"/>
        </w:rPr>
        <w:t xml:space="preserve"> </w:t>
      </w:r>
    </w:p>
    <w:p w14:paraId="31B87390" w14:textId="77777777" w:rsidR="00107754" w:rsidRPr="00BA4C93" w:rsidRDefault="00107754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Przedmiot umowy musi obejmować pełną integrację z systemami dziedzinowymi Urzędu Miejskiego w Urzędowie, a w szczególności z systemem używanym w Urzędzie oraz innymi wykorzystywanymi aplikacjami administracyjnymi.</w:t>
      </w:r>
    </w:p>
    <w:p w14:paraId="0C363109" w14:textId="13A6AC05" w:rsidR="00107754" w:rsidRPr="00BA4C93" w:rsidRDefault="00107754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dostarczenia wszystkich licencji, narzędzi integracyjnych oraz spełnienia wy</w:t>
      </w:r>
      <w:r w:rsidR="001656FF">
        <w:rPr>
          <w:rFonts w:cstheme="minorHAnsi"/>
          <w:sz w:val="24"/>
          <w:szCs w:val="24"/>
        </w:rPr>
        <w:t xml:space="preserve">magań związanych z dostępnością </w:t>
      </w:r>
      <w:r w:rsidRPr="00BA4C93">
        <w:rPr>
          <w:rFonts w:cstheme="minorHAnsi"/>
          <w:sz w:val="24"/>
          <w:szCs w:val="24"/>
        </w:rPr>
        <w:t>i bezpieczeństwem danych zgodnie z RODO oraz WCAG 2.1 poziom AA.</w:t>
      </w:r>
    </w:p>
    <w:p w14:paraId="2B9A5383" w14:textId="147F1B78" w:rsidR="00107754" w:rsidRPr="000560BD" w:rsidRDefault="00107754" w:rsidP="000400C9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560BD">
        <w:rPr>
          <w:rFonts w:cstheme="minorHAnsi"/>
          <w:sz w:val="24"/>
          <w:szCs w:val="24"/>
        </w:rPr>
        <w:t xml:space="preserve">Wykonawca oświadcza, że zapoznał się i zna wymagania Przedmiotu </w:t>
      </w:r>
      <w:r w:rsidR="00BA4C93" w:rsidRPr="000560BD">
        <w:rPr>
          <w:rFonts w:cstheme="minorHAnsi"/>
          <w:sz w:val="24"/>
          <w:szCs w:val="24"/>
        </w:rPr>
        <w:t>umowy. Zapytanie Ofertowe</w:t>
      </w:r>
      <w:r w:rsidRPr="000560BD">
        <w:rPr>
          <w:rFonts w:cstheme="minorHAnsi"/>
          <w:sz w:val="24"/>
          <w:szCs w:val="24"/>
        </w:rPr>
        <w:t xml:space="preserve"> stanowi załącznik nr 2 do niniejszej umowy i jest jej integralną częścią.</w:t>
      </w:r>
    </w:p>
    <w:p w14:paraId="5A828235" w14:textId="77777777" w:rsidR="008A5DB8" w:rsidRPr="00BA4C93" w:rsidRDefault="00EE201B" w:rsidP="0051790E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2</w:t>
      </w:r>
    </w:p>
    <w:p w14:paraId="5BCA1F3E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Przedmiot umowy obejmuje:</w:t>
      </w:r>
    </w:p>
    <w:p w14:paraId="741D6E41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dostawę systemu Portal Podatkowy zgodnie z opisem przedmiotu </w:t>
      </w:r>
      <w:r w:rsidRPr="00BA4C93">
        <w:rPr>
          <w:rFonts w:cstheme="minorHAnsi"/>
          <w:sz w:val="24"/>
          <w:szCs w:val="24"/>
        </w:rPr>
        <w:lastRenderedPageBreak/>
        <w:t>zamówienia,</w:t>
      </w:r>
    </w:p>
    <w:p w14:paraId="281BA090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integrację Portalu Podatkowego z systemami dziedzinowymi Urzędu</w:t>
      </w:r>
      <w:r w:rsidR="0051790E" w:rsidRPr="00BA4C93">
        <w:rPr>
          <w:rFonts w:cstheme="minorHAnsi"/>
          <w:sz w:val="24"/>
          <w:szCs w:val="24"/>
        </w:rPr>
        <w:t xml:space="preserve"> Miejskiego w Urzędowie </w:t>
      </w:r>
      <w:r w:rsidRPr="00BA4C93">
        <w:rPr>
          <w:rFonts w:cstheme="minorHAnsi"/>
          <w:sz w:val="24"/>
          <w:szCs w:val="24"/>
        </w:rPr>
        <w:t>,</w:t>
      </w:r>
    </w:p>
    <w:p w14:paraId="46EB6BFC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wdrożenie Portalu Podatkowego,</w:t>
      </w:r>
    </w:p>
    <w:p w14:paraId="509A7AD0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przeprowadzenie co najmniej 60 godzin szkoleń wdrożeniowych,</w:t>
      </w:r>
    </w:p>
    <w:p w14:paraId="5166565A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zapewnienie serwisu technicznego i aktualizacji systemu przez okres 60 miesięcy.</w:t>
      </w:r>
    </w:p>
    <w:p w14:paraId="5E0B9DE6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System musi obejmować m.in. następujące moduły:</w:t>
      </w:r>
    </w:p>
    <w:p w14:paraId="7EB56D46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rejestracji i logowania,</w:t>
      </w:r>
    </w:p>
    <w:p w14:paraId="112E05C7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zarządzania podatkami i opłatami,</w:t>
      </w:r>
    </w:p>
    <w:p w14:paraId="2DA053C6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płatności elektronicznych,</w:t>
      </w:r>
    </w:p>
    <w:p w14:paraId="7ABA9A68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powiadomień dla użytkowników,</w:t>
      </w:r>
    </w:p>
    <w:p w14:paraId="63C292EC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interaktywnego biura interesanta.</w:t>
      </w:r>
    </w:p>
    <w:p w14:paraId="3A8B4D6A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Portal musi być w pełni responsywny oraz kompatybilny z najnowszymi wersjami przeglądarek internetowych.</w:t>
      </w:r>
    </w:p>
    <w:p w14:paraId="0D25A1A5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zapewni pełną dokumentację użytkownika oraz administratora systemu.</w:t>
      </w:r>
    </w:p>
    <w:p w14:paraId="77B6EB03" w14:textId="77777777" w:rsidR="008A5DB8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51790E" w:rsidRPr="00BA4C93">
        <w:rPr>
          <w:rFonts w:cstheme="minorHAnsi"/>
          <w:b/>
          <w:bCs/>
          <w:sz w:val="24"/>
          <w:szCs w:val="24"/>
        </w:rPr>
        <w:t>3</w:t>
      </w:r>
    </w:p>
    <w:p w14:paraId="3F62DB82" w14:textId="2E7AC82B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wykonania przedmiotu umowy z należytą starannością i zgodnie z najlepszymi praktykami oraz obowiązującymi standardami bezpieczeństwa.</w:t>
      </w:r>
    </w:p>
    <w:p w14:paraId="4E8BE929" w14:textId="2C42FD5B" w:rsidR="008A5DB8" w:rsidRPr="00BA4C93" w:rsidRDefault="008A5DB8" w:rsidP="000400C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Zamawiający umożliwi Wykonawcy prowadzenie prac w środowisku zdalnym Zamawiającego tj. zdalny dostęp (VPN) do systemu lu</w:t>
      </w:r>
      <w:r w:rsidR="0051790E" w:rsidRPr="00BA4C93">
        <w:rPr>
          <w:rFonts w:asciiTheme="minorHAnsi" w:hAnsiTheme="minorHAnsi" w:cstheme="minorHAnsi"/>
          <w:color w:val="auto"/>
          <w:kern w:val="2"/>
        </w:rPr>
        <w:t>b jego części, w tym na etapie w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drożenia po uprzednim uzgodnieniu przez Strony terminu i czasu trwania połączenia. Wykonawca spełni w tym zakresie wymogi w zakresie ochrony danych osobowych </w:t>
      </w:r>
      <w:r w:rsidR="003D0788" w:rsidRPr="00BA4C93">
        <w:rPr>
          <w:rFonts w:asciiTheme="minorHAnsi" w:hAnsiTheme="minorHAnsi" w:cstheme="minorHAnsi"/>
          <w:color w:val="auto"/>
          <w:kern w:val="2"/>
        </w:rPr>
        <w:br/>
      </w:r>
      <w:r w:rsidRPr="00BA4C93">
        <w:rPr>
          <w:rFonts w:asciiTheme="minorHAnsi" w:hAnsiTheme="minorHAnsi" w:cstheme="minorHAnsi"/>
          <w:color w:val="auto"/>
          <w:kern w:val="2"/>
        </w:rPr>
        <w:t>i tajemnicy skarbowej</w:t>
      </w:r>
      <w:r w:rsidR="0051790E" w:rsidRPr="00BA4C93">
        <w:rPr>
          <w:rFonts w:asciiTheme="minorHAnsi" w:hAnsiTheme="minorHAnsi" w:cstheme="minorHAnsi"/>
          <w:color w:val="auto"/>
          <w:kern w:val="2"/>
        </w:rPr>
        <w:t>.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 </w:t>
      </w:r>
    </w:p>
    <w:p w14:paraId="687CA90D" w14:textId="77777777" w:rsidR="008A5DB8" w:rsidRPr="00BA4C93" w:rsidRDefault="008A5DB8" w:rsidP="000400C9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</w:p>
    <w:p w14:paraId="116E4BCA" w14:textId="77777777" w:rsidR="008A5DB8" w:rsidRPr="00BA4C93" w:rsidRDefault="008A5DB8" w:rsidP="000400C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Wykonawca zobowiązuje się do wykonania umowy w sposób niepowodujący zaprzestania lub zakłócenia pracy Infrastruktury Zamawiającego. Powyższe nie dotyczy elementów Infrastruktury Zamawiającego, których wyłączenie z eksploatacji lub ograniczenie eksploatacji Strony uzgodniły</w:t>
      </w:r>
      <w:r w:rsidR="0051790E" w:rsidRPr="00BA4C93">
        <w:rPr>
          <w:rFonts w:asciiTheme="minorHAnsi" w:hAnsiTheme="minorHAnsi" w:cstheme="minorHAnsi"/>
          <w:color w:val="auto"/>
          <w:kern w:val="2"/>
        </w:rPr>
        <w:t>.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 </w:t>
      </w:r>
    </w:p>
    <w:p w14:paraId="4F5E45B8" w14:textId="77777777" w:rsidR="008A5DB8" w:rsidRPr="00BA4C93" w:rsidRDefault="008A5DB8" w:rsidP="000400C9">
      <w:pPr>
        <w:pStyle w:val="Default"/>
        <w:ind w:left="720"/>
        <w:jc w:val="both"/>
        <w:rPr>
          <w:rFonts w:asciiTheme="minorHAnsi" w:hAnsiTheme="minorHAnsi" w:cstheme="minorHAnsi"/>
          <w:color w:val="auto"/>
          <w:kern w:val="2"/>
        </w:rPr>
      </w:pPr>
    </w:p>
    <w:p w14:paraId="6EA58CAA" w14:textId="77777777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przeprowadzenia testów akceptacyjnych przed odbiorem końcowym systemu.</w:t>
      </w:r>
    </w:p>
    <w:p w14:paraId="60125A61" w14:textId="77777777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lastRenderedPageBreak/>
        <w:t>Wdrożenie Portalu Podatkowego musi odbywać się w sposób niezakłócają</w:t>
      </w:r>
      <w:r w:rsidR="0051790E" w:rsidRPr="00BA4C93">
        <w:rPr>
          <w:rFonts w:cstheme="minorHAnsi"/>
          <w:sz w:val="24"/>
          <w:szCs w:val="24"/>
        </w:rPr>
        <w:t>cy bieżącej działalności Urzędu Miejskiego w Urzędowie.</w:t>
      </w:r>
    </w:p>
    <w:p w14:paraId="6B4D93CC" w14:textId="77777777" w:rsidR="000560BD" w:rsidRDefault="000560BD" w:rsidP="000560BD">
      <w:pPr>
        <w:jc w:val="center"/>
        <w:rPr>
          <w:rFonts w:cstheme="minorHAnsi"/>
          <w:b/>
          <w:bCs/>
          <w:sz w:val="24"/>
          <w:szCs w:val="24"/>
        </w:rPr>
      </w:pPr>
    </w:p>
    <w:p w14:paraId="1A2BE4B6" w14:textId="77777777" w:rsidR="000560BD" w:rsidRDefault="000560BD" w:rsidP="000560BD">
      <w:pPr>
        <w:jc w:val="center"/>
        <w:rPr>
          <w:rFonts w:cstheme="minorHAnsi"/>
          <w:b/>
          <w:bCs/>
          <w:sz w:val="24"/>
          <w:szCs w:val="24"/>
        </w:rPr>
      </w:pPr>
    </w:p>
    <w:p w14:paraId="3B22288F" w14:textId="77777777" w:rsidR="00EE201B" w:rsidRPr="00BA4C93" w:rsidRDefault="00EE201B" w:rsidP="000560BD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4</w:t>
      </w:r>
    </w:p>
    <w:p w14:paraId="287AD051" w14:textId="615821D3" w:rsidR="008A5DB8" w:rsidRPr="00BA4C93" w:rsidRDefault="008A5DB8" w:rsidP="000400C9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do wykonania przedmiotu umowy w terminie do </w:t>
      </w:r>
      <w:r w:rsidR="00444965">
        <w:rPr>
          <w:rFonts w:cstheme="minorHAnsi"/>
          <w:sz w:val="24"/>
          <w:szCs w:val="24"/>
        </w:rPr>
        <w:t>60 dni</w:t>
      </w:r>
      <w:r w:rsidRPr="00BA4C93">
        <w:rPr>
          <w:rFonts w:cstheme="minorHAnsi"/>
          <w:sz w:val="24"/>
          <w:szCs w:val="24"/>
        </w:rPr>
        <w:t xml:space="preserve"> od daty zawarcia umowy, </w:t>
      </w:r>
      <w:r w:rsidRPr="00BA4C93">
        <w:rPr>
          <w:rFonts w:cstheme="minorHAnsi"/>
          <w:b/>
          <w:bCs/>
          <w:sz w:val="24"/>
          <w:szCs w:val="24"/>
        </w:rPr>
        <w:t xml:space="preserve">tj. do dnia ________________ </w:t>
      </w:r>
      <w:r w:rsidRPr="00BA4C93">
        <w:rPr>
          <w:rFonts w:cstheme="minorHAnsi"/>
          <w:sz w:val="24"/>
          <w:szCs w:val="24"/>
        </w:rPr>
        <w:t xml:space="preserve">. </w:t>
      </w:r>
    </w:p>
    <w:p w14:paraId="0A966927" w14:textId="20FE6633" w:rsidR="00897A0F" w:rsidRPr="00BA4C93" w:rsidRDefault="00897A0F" w:rsidP="00897A0F">
      <w:pPr>
        <w:pStyle w:val="Akapitzlist"/>
        <w:numPr>
          <w:ilvl w:val="0"/>
          <w:numId w:val="4"/>
        </w:numPr>
        <w:tabs>
          <w:tab w:val="left" w:pos="341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termin wykonania umowy strony uznają zgłoszenie gotowości odbioru wraz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>z kompletem dokumentów wymaganych do odbioru.</w:t>
      </w:r>
    </w:p>
    <w:p w14:paraId="474CB9B6" w14:textId="77777777" w:rsidR="00897A0F" w:rsidRPr="00BA4C93" w:rsidRDefault="00897A0F" w:rsidP="00897A0F">
      <w:pPr>
        <w:pStyle w:val="Akapitzlist"/>
        <w:numPr>
          <w:ilvl w:val="0"/>
          <w:numId w:val="4"/>
        </w:numPr>
        <w:tabs>
          <w:tab w:val="left" w:pos="341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Potwierdzeniem wykonania przedmiotu umowy jest spisanie protokołu odbioru końcowego całości wykonanego zadania.</w:t>
      </w:r>
    </w:p>
    <w:p w14:paraId="5E904970" w14:textId="77777777" w:rsidR="008A5DB8" w:rsidRPr="00BA4C93" w:rsidRDefault="00EE201B" w:rsidP="000560BD">
      <w:pPr>
        <w:ind w:left="720"/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5</w:t>
      </w:r>
    </w:p>
    <w:p w14:paraId="605E2B0C" w14:textId="77777777" w:rsidR="00EE201B" w:rsidRPr="00BA4C93" w:rsidRDefault="00EE201B" w:rsidP="000400C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do:</w:t>
      </w:r>
    </w:p>
    <w:p w14:paraId="17A651A4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dostarczenia w pełni funkcjonalnego systemu zgodnie z wymaganiami Zamawiającego,</w:t>
      </w:r>
    </w:p>
    <w:p w14:paraId="6296B1BB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przeprowadzenia szkoleń dla użytkowników i administratorów,</w:t>
      </w:r>
    </w:p>
    <w:p w14:paraId="4A2D32C4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świadczenia wsparcia technicznego i serwisowego przez 60 miesięcy od wdrożenia.</w:t>
      </w:r>
    </w:p>
    <w:p w14:paraId="43016F41" w14:textId="77777777" w:rsidR="00EE201B" w:rsidRPr="00BA4C93" w:rsidRDefault="00EE201B" w:rsidP="000400C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 zobowiązuje się do:</w:t>
      </w:r>
    </w:p>
    <w:p w14:paraId="2915F997" w14:textId="77777777" w:rsidR="00125617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zapewnienia Wykonawcy dostępu do infrastruktury IT niezbędnej do integracji systemu,</w:t>
      </w:r>
    </w:p>
    <w:p w14:paraId="4B14DBB0" w14:textId="77777777" w:rsidR="00897A0F" w:rsidRPr="00BA4C93" w:rsidRDefault="00125617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protokolarnego odbioru wykonanego przez Wykonawcę przedmiotu umowy oraz do terminowej zapłaty </w:t>
      </w:r>
      <w:r w:rsidR="00897A0F" w:rsidRPr="00BA4C93">
        <w:rPr>
          <w:rFonts w:cstheme="minorHAnsi"/>
          <w:sz w:val="24"/>
          <w:szCs w:val="24"/>
        </w:rPr>
        <w:t xml:space="preserve">wynagrodzenia </w:t>
      </w:r>
      <w:r w:rsidRPr="00BA4C93">
        <w:rPr>
          <w:rFonts w:cstheme="minorHAnsi"/>
          <w:sz w:val="24"/>
          <w:szCs w:val="24"/>
        </w:rPr>
        <w:t>za wykonany p</w:t>
      </w:r>
      <w:r w:rsidR="00897A0F" w:rsidRPr="00BA4C93">
        <w:rPr>
          <w:rFonts w:cstheme="minorHAnsi"/>
          <w:sz w:val="24"/>
          <w:szCs w:val="24"/>
        </w:rPr>
        <w:t>rzez Wykonawcę przedmiot umowy.</w:t>
      </w:r>
    </w:p>
    <w:p w14:paraId="7A3CD3DD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oświadcza, że posiada wiedzę i doświadczenie oraz dysponuje osobami posiadającymi odpowiednie kwalifikacje, co pozwala na wykonanie Przedmiotu umowy w sposób prawidłowy.</w:t>
      </w:r>
    </w:p>
    <w:p w14:paraId="0A98B8D4" w14:textId="5AA379B5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zobowiązany jest do przekazania Zamawiającemu szczegółowych instrukcji obsługi w języku polskim do dostarczonego przedmiotu umowy wraz z kartami gwarancyjnymi oraz udzieli Zamawiającemu licencji uprawniającej do korzystania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>z oprogramowania.</w:t>
      </w:r>
    </w:p>
    <w:p w14:paraId="1FF75417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zapewnić wykwalifikowany personel o odpowiednich kompetencjach w zakresie stosowanych technologii informatycznych, jak również w zakresie przyjętych metodyk realizacji umowy a także materiały i zasoby </w:t>
      </w:r>
      <w:r w:rsidRPr="00BA4C93">
        <w:rPr>
          <w:rFonts w:cstheme="minorHAnsi"/>
          <w:sz w:val="24"/>
          <w:szCs w:val="24"/>
        </w:rPr>
        <w:lastRenderedPageBreak/>
        <w:t>niezbędne do wykonania i utrzymania prac w stopniu, w jakim wymaga tego jakość i terminowość wykonania przedmiotu umowy.</w:t>
      </w:r>
    </w:p>
    <w:p w14:paraId="6E61BD3C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ma obowiązek bieżącej konsultacji z Zamawiającym w zakresie ewentualnych wątpliwości, uwag i zastrzeżeń, co do przedmiotu umowy. </w:t>
      </w:r>
    </w:p>
    <w:p w14:paraId="36A5A08E" w14:textId="77777777" w:rsidR="00125617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zobowiązany jest wykonać wszystkie uwagi i zalecenia Zamawiającego. Uwagi i zalecenia, o których mowa w ust. 6 muszą zostać przekazane Wykonawcy w formie pisemnej pod rygorem nieważności. W przypadku stwierdzenia przez Wykonawcę, że uwagi i zalecenia Zamawiającego stoją w sprzeczności z zasadami wiedzy technicznej, celami umowy, bądź w istotny sposób wpływają na zwiększenie planowanych kosztów prac, bądź zostały przedstawione Wykonawcy w terminie uniemożliwiającym ich uwzględnienie z powodu zagrożenia wykonania przedmiotu umowy, Wykonawca ma obowiązek powiadomić o tym Zamawiającego w formie pisemnej w terminie do 3 dni od dnia zgłoszenia przez Zamawiającego uwag i zaleceń. Ostateczna ocena czy stwierdzenia Wykonawcy w przedmiocie zgłoszonych uwag i zaleceń są zasadne należy do Zamawiającego.</w:t>
      </w:r>
    </w:p>
    <w:p w14:paraId="178AF926" w14:textId="77777777" w:rsidR="00125617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6</w:t>
      </w:r>
    </w:p>
    <w:p w14:paraId="4984F70D" w14:textId="77777777" w:rsidR="00EE201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Strony wyznaczają przedstawicieli odpowiedzialnych za bieżącą realizację umowy.</w:t>
      </w:r>
    </w:p>
    <w:p w14:paraId="0D069C2C" w14:textId="77777777" w:rsidR="00EE201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Każda ze Stron może zmieniać osoby do kontaktu, informując drugą Stronę pisemnie.</w:t>
      </w:r>
    </w:p>
    <w:p w14:paraId="51A1ED6B" w14:textId="77777777" w:rsidR="00BD22C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zapewni zespół ekspertów, w tym specjalistów ds. wdrożeń i integracji.</w:t>
      </w:r>
    </w:p>
    <w:p w14:paraId="4C1E0CDE" w14:textId="77777777" w:rsidR="00BD22CB" w:rsidRPr="00BA4C93" w:rsidRDefault="00BD22C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Strony ustanawiają następujące osoby do bezpośredniej współpracy przy realizacji umowy: </w:t>
      </w:r>
    </w:p>
    <w:p w14:paraId="37E0892D" w14:textId="77777777" w:rsidR="00BD22CB" w:rsidRPr="00BA4C93" w:rsidRDefault="00BD22CB" w:rsidP="00897A0F">
      <w:pPr>
        <w:ind w:left="720" w:hanging="29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1) Przedstawiciel/e Zamawiającego: </w:t>
      </w:r>
    </w:p>
    <w:p w14:paraId="3BFB45BC" w14:textId="77777777" w:rsidR="00BD22CB" w:rsidRPr="00BA4C93" w:rsidRDefault="00BD22CB" w:rsidP="00897A0F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a) imię i nazwisko: ___________________________ </w:t>
      </w:r>
    </w:p>
    <w:p w14:paraId="31AF1497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b) numer telefonu: ___________________________ </w:t>
      </w:r>
    </w:p>
    <w:p w14:paraId="24B5AFC9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c) adres poczty elektronicznej: _____________________________ </w:t>
      </w:r>
    </w:p>
    <w:p w14:paraId="69257E12" w14:textId="77777777" w:rsidR="00BD22CB" w:rsidRPr="00BA4C93" w:rsidRDefault="00BD22CB" w:rsidP="000400C9">
      <w:pPr>
        <w:ind w:left="720" w:hanging="29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2) Przedstawiciel/e Wykonawcy: </w:t>
      </w:r>
    </w:p>
    <w:p w14:paraId="5E626063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a) imię i nazwisko: ___________________________ </w:t>
      </w:r>
    </w:p>
    <w:p w14:paraId="7F18ACB9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b) numer telefonu: ___________________________ </w:t>
      </w:r>
    </w:p>
    <w:p w14:paraId="70A73196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c) adres poczty elektronicznej: _____________________________ </w:t>
      </w:r>
    </w:p>
    <w:p w14:paraId="59263569" w14:textId="77777777" w:rsidR="00BD22CB" w:rsidRPr="00BA4C93" w:rsidRDefault="00BD22CB" w:rsidP="005B3C78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5. Przedstawiciel danej Strony na potrzeby wykonania umowy jest osobą nadzorującą realizację przedmiotu umowy i będzie uprawniona/y do: </w:t>
      </w:r>
    </w:p>
    <w:p w14:paraId="29DBE8F8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a)</w:t>
      </w:r>
      <w:r w:rsidR="005B3C78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nadzorowania realizacji prac; </w:t>
      </w:r>
    </w:p>
    <w:p w14:paraId="7485342D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b)</w:t>
      </w:r>
      <w:r w:rsidR="005B3C78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prowadzenia bieżącej komunikacji, omawiania i rozwiązywania problemów </w:t>
      </w:r>
      <w:r w:rsidRPr="00BA4C93">
        <w:rPr>
          <w:rFonts w:cstheme="minorHAnsi"/>
          <w:sz w:val="24"/>
          <w:szCs w:val="24"/>
        </w:rPr>
        <w:lastRenderedPageBreak/>
        <w:t xml:space="preserve">pojawiających się w trakcie realizacji umowy; </w:t>
      </w:r>
    </w:p>
    <w:p w14:paraId="352FAA7E" w14:textId="77777777" w:rsidR="00BD22CB" w:rsidRPr="00BA4C93" w:rsidRDefault="00130D32" w:rsidP="005B3C78">
      <w:pPr>
        <w:ind w:left="709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c</w:t>
      </w:r>
      <w:r w:rsidR="00BD22CB" w:rsidRPr="00BA4C93">
        <w:rPr>
          <w:rFonts w:cstheme="minorHAnsi"/>
          <w:sz w:val="24"/>
          <w:szCs w:val="24"/>
        </w:rPr>
        <w:t xml:space="preserve">) przyjmowania pism i oświadczeń składanych przez drugą Stronę. </w:t>
      </w:r>
    </w:p>
    <w:p w14:paraId="784E5036" w14:textId="77777777" w:rsidR="000560BD" w:rsidRDefault="000560BD" w:rsidP="000400C9">
      <w:pPr>
        <w:jc w:val="center"/>
        <w:rPr>
          <w:rFonts w:cstheme="minorHAnsi"/>
          <w:b/>
          <w:bCs/>
          <w:sz w:val="24"/>
          <w:szCs w:val="24"/>
        </w:rPr>
      </w:pPr>
    </w:p>
    <w:p w14:paraId="6F6811B7" w14:textId="77777777" w:rsidR="000560BD" w:rsidRDefault="000560BD" w:rsidP="000400C9">
      <w:pPr>
        <w:jc w:val="center"/>
        <w:rPr>
          <w:rFonts w:cstheme="minorHAnsi"/>
          <w:b/>
          <w:bCs/>
          <w:sz w:val="24"/>
          <w:szCs w:val="24"/>
        </w:rPr>
      </w:pPr>
    </w:p>
    <w:p w14:paraId="00AC7F44" w14:textId="77777777" w:rsidR="00BD22C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5B3C78" w:rsidRPr="00BA4C93">
        <w:rPr>
          <w:rFonts w:cstheme="minorHAnsi"/>
          <w:b/>
          <w:bCs/>
          <w:sz w:val="24"/>
          <w:szCs w:val="24"/>
        </w:rPr>
        <w:t>7</w:t>
      </w:r>
    </w:p>
    <w:p w14:paraId="749AFEDC" w14:textId="77777777" w:rsidR="00EE201B" w:rsidRPr="00BA4C93" w:rsidRDefault="00EE201B" w:rsidP="000400C9">
      <w:pPr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Odbiór </w:t>
      </w:r>
      <w:r w:rsidR="005B3C78" w:rsidRPr="00BA4C93">
        <w:rPr>
          <w:rFonts w:cstheme="minorHAnsi"/>
          <w:sz w:val="24"/>
          <w:szCs w:val="24"/>
        </w:rPr>
        <w:t xml:space="preserve">przedmiotu umowy </w:t>
      </w:r>
      <w:r w:rsidRPr="00BA4C93">
        <w:rPr>
          <w:rFonts w:cstheme="minorHAnsi"/>
          <w:sz w:val="24"/>
          <w:szCs w:val="24"/>
        </w:rPr>
        <w:t>nastąpi w siedzibie Zamawiającego i będzie obejmować weryfikację zgodności systemu z wymaganiami umowy i ofertą Wykonawcy.</w:t>
      </w:r>
    </w:p>
    <w:p w14:paraId="79302FBC" w14:textId="77777777" w:rsidR="005B3C78" w:rsidRPr="00BA4C93" w:rsidRDefault="005B3C78" w:rsidP="005B3C78">
      <w:pPr>
        <w:pStyle w:val="Default"/>
        <w:numPr>
          <w:ilvl w:val="0"/>
          <w:numId w:val="7"/>
        </w:numPr>
        <w:spacing w:after="163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Odbiór przedmiotu umowy  nastąpi z chwilą podpisania protokołu odbioru bez zastrzeżeń, stwierdzającego kompletność wykonania przedmiotu umowy, zgodnie z wymaganiami Zamawiającego, opisem przedmiotu zamówienia i ofertą Wykonawcy. </w:t>
      </w:r>
    </w:p>
    <w:p w14:paraId="48A447BE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Odbiór dokonany będzie w terminie do 7 dni od daty zgłoszenia wykonania przedmiotu umowy Zamawiającemu. </w:t>
      </w:r>
    </w:p>
    <w:p w14:paraId="61611505" w14:textId="77777777" w:rsidR="00237DA4" w:rsidRPr="00BA4C93" w:rsidRDefault="00237DA4" w:rsidP="00237DA4">
      <w:pPr>
        <w:pStyle w:val="Akapitzlist"/>
        <w:jc w:val="both"/>
        <w:rPr>
          <w:rFonts w:cstheme="minorHAnsi"/>
          <w:sz w:val="24"/>
          <w:szCs w:val="24"/>
        </w:rPr>
      </w:pPr>
    </w:p>
    <w:p w14:paraId="64704837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Jeżeli w toku czynności odbioru zostanie stwierdzone, że przedmiot umowy nie jest zgodny z opisem przedmiotu zamówienia, Wykonawca nie  wywiązał się z obowiązków, o których mowa w niniejszej umowie, Zamawiający odmawia dokonania odbioru.</w:t>
      </w:r>
    </w:p>
    <w:p w14:paraId="428F594C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Jeżeli w toku czynności odbioru zostaną stwierdzone wady nadające się do usunięcia, Zamawiający ma prawo żądania ich usunięcia w zakreślonym Wykonawcy terminie.  </w:t>
      </w:r>
    </w:p>
    <w:p w14:paraId="106180FE" w14:textId="77777777" w:rsidR="00237DA4" w:rsidRPr="00BA4C93" w:rsidRDefault="00237DA4" w:rsidP="00237D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Jeżeli Wykonawca nie usunie konkretnej wady lub usterki w terminie wyznaczonym przez Zamawiającego, to ma on prawo polecić usunięcie takiej wady lub usterki osobie trzeciej, na koszt Wykonawcy.</w:t>
      </w:r>
    </w:p>
    <w:p w14:paraId="079E5596" w14:textId="77777777" w:rsidR="006206A0" w:rsidRPr="00BA4C93" w:rsidRDefault="006206A0" w:rsidP="00237DA4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</w:p>
    <w:p w14:paraId="60460FA4" w14:textId="77777777" w:rsidR="00130D32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237DA4" w:rsidRPr="00BA4C93">
        <w:rPr>
          <w:rFonts w:cstheme="minorHAnsi"/>
          <w:b/>
          <w:bCs/>
          <w:sz w:val="24"/>
          <w:szCs w:val="24"/>
        </w:rPr>
        <w:t>8</w:t>
      </w:r>
    </w:p>
    <w:p w14:paraId="7AD2F099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oświadcza, że wykonanie jego obowiązków wynikających z Umowy nie będzie naruszać żadnych praw w szczególności praw własności intelektualnej osób trzecich oraz nie będzie obciążone żadnymi prawami osób trzecich. </w:t>
      </w:r>
    </w:p>
    <w:p w14:paraId="09651E9D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naprawić każdą szkodę, w szczególności pokryć wszelkie koszty i wydatki, które Zamawiający poniesie lub za które może być odpowiedzialny wobec osób trzecich w przypadku każdego pozwu, roszczenia czy postępowania prowadzonego przeciwko Zamawiającemu lub w związku z innym postępowaniem, zarówno w trakcie trwania Umowy jak i po jej ustaniu, związanych z umownymi zobowiązaniami i oświadczeniami Wykonawcy. </w:t>
      </w:r>
    </w:p>
    <w:p w14:paraId="0754186C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 przypadkach zgłoszenia roszczeń przez osoby trzecie, Zamawiający powiadomi Wykonawcę, który niezwłocznie podejmie działania zmierzające, w szczególności </w:t>
      </w:r>
      <w:r w:rsidRPr="00BA4C93">
        <w:rPr>
          <w:rFonts w:cstheme="minorHAnsi"/>
          <w:sz w:val="24"/>
          <w:szCs w:val="24"/>
        </w:rPr>
        <w:lastRenderedPageBreak/>
        <w:t xml:space="preserve">do: usunięcia naruszeń, zaspokojenia roszczeń, zabezpieczenia Zamawiającego przed szkodami, odpowiedzialnością i kosztami. </w:t>
      </w:r>
    </w:p>
    <w:p w14:paraId="7DEB1E89" w14:textId="77777777" w:rsidR="00EE201B" w:rsidRPr="00BA4C93" w:rsidRDefault="00237DA4" w:rsidP="00237DA4">
      <w:pPr>
        <w:ind w:left="4248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9</w:t>
      </w:r>
    </w:p>
    <w:p w14:paraId="3FFF6043" w14:textId="77777777" w:rsidR="00ED6367" w:rsidRPr="00BA4C93" w:rsidRDefault="00ED6367" w:rsidP="00ED6367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color w:val="000000"/>
          <w:sz w:val="24"/>
          <w:szCs w:val="24"/>
        </w:rPr>
        <w:t>Wykonawca udziela Zamawiającemu gwarancji jakości na przedmiot Umowy na  okres 60 miesięcy liczonych od dnia odbioru końcowego przedmiotu umowy.</w:t>
      </w:r>
    </w:p>
    <w:p w14:paraId="431CB2CC" w14:textId="77777777" w:rsidR="00ED6367" w:rsidRPr="00BA4C93" w:rsidRDefault="00ED6367" w:rsidP="00ED6367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color w:val="000000"/>
          <w:sz w:val="24"/>
          <w:szCs w:val="24"/>
        </w:rPr>
        <w:t xml:space="preserve">Gwarancja udzielana jest w ramach Wynagrodzenia, a Wykonawcy nie jest należne jakiekolwiek dodatkowe wynagrodzenie z tytułu wykonania świadczeń gwarancyjnych. </w:t>
      </w:r>
    </w:p>
    <w:p w14:paraId="3F040863" w14:textId="77777777" w:rsidR="002D7E6A" w:rsidRPr="00BA4C93" w:rsidRDefault="002D7E6A" w:rsidP="00ED636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W okresie gwarancji Wykonawca będzie sprawował opiekę powdrożeniową na następujących zasadach: </w:t>
      </w:r>
    </w:p>
    <w:p w14:paraId="18C2945C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świadczeniu pomocy technicznej, </w:t>
      </w:r>
    </w:p>
    <w:p w14:paraId="7BC25174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świadczeniu usług utrzymania i konserwacji dla dostarczonego oprogramowania, </w:t>
      </w:r>
    </w:p>
    <w:p w14:paraId="68BBCCA5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dostarczaniu nowych wersji oprogramowania będących wynikiem wprowadzenia koniecznych zmian w funkcjonowaniu systemu związanych z wejściem w życie nowych przepisów, </w:t>
      </w:r>
    </w:p>
    <w:p w14:paraId="07A6B960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przekazywaniu w terminach uprzedzających datę wejścia w życie znowelizowanych lub nowych przepisów prawa nowych wersji oprogramowania, włącznie z koniecznym w tym zakresie udzieleniem licencji do nowej wersji systemu, </w:t>
      </w:r>
    </w:p>
    <w:p w14:paraId="22224CC7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dostarczaniu nowych, ulepszonych wersji oprogramowania lub innych komponentów systemu będących konsekwencją wykonywania w nich zmian wynikłych ze stwierdzonych niedoskonałości technicznych, </w:t>
      </w:r>
    </w:p>
    <w:p w14:paraId="18E82AEA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dostarczaniu nowych wersji dokumentacji użytkownika oraz dokumentacji technicznej zgodnych co do wersji jak i również zakresu zaimplementowanych i działających funkcji z wersją dost</w:t>
      </w:r>
      <w:r w:rsidR="00ED6367" w:rsidRPr="00BA4C93">
        <w:rPr>
          <w:rFonts w:asciiTheme="minorHAnsi" w:hAnsiTheme="minorHAnsi" w:cstheme="minorHAnsi"/>
          <w:color w:val="auto"/>
          <w:kern w:val="2"/>
        </w:rPr>
        <w:t>arczonego oprogramowania,</w:t>
      </w:r>
    </w:p>
    <w:p w14:paraId="1DC30477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</w:rPr>
        <w:t>świadczeniu telefonicznie usług doradztwa i opieki w zakresie eksploatacji systemu</w:t>
      </w:r>
    </w:p>
    <w:p w14:paraId="5D8EF836" w14:textId="77777777" w:rsidR="00ED6367" w:rsidRPr="00BA4C93" w:rsidRDefault="002D7E6A" w:rsidP="00ED6367">
      <w:pPr>
        <w:pStyle w:val="Tekstpodstawowy1"/>
        <w:widowControl w:val="0"/>
        <w:tabs>
          <w:tab w:val="left" w:pos="709"/>
        </w:tabs>
        <w:ind w:left="142" w:right="23"/>
        <w:rPr>
          <w:rFonts w:cstheme="minorHAnsi"/>
          <w:sz w:val="24"/>
          <w:szCs w:val="24"/>
          <w:lang w:val="pl-PL" w:eastAsia="en-US"/>
        </w:rPr>
      </w:pPr>
      <w:r w:rsidRPr="00BA4C93">
        <w:rPr>
          <w:rFonts w:cstheme="minorHAnsi"/>
          <w:sz w:val="24"/>
          <w:szCs w:val="24"/>
          <w:lang w:val="pl-PL" w:eastAsia="en-US"/>
        </w:rPr>
        <w:t xml:space="preserve">4. </w:t>
      </w:r>
      <w:r w:rsidR="00ED6367" w:rsidRPr="00BA4C93">
        <w:rPr>
          <w:rFonts w:cstheme="minorHAnsi"/>
          <w:sz w:val="24"/>
          <w:szCs w:val="24"/>
          <w:lang w:val="pl-PL" w:eastAsia="en-US"/>
        </w:rPr>
        <w:t>Oprócz czynności, o których mowa w ust. 3 Wykonawca:</w:t>
      </w:r>
    </w:p>
    <w:p w14:paraId="50D5052F" w14:textId="77777777" w:rsidR="00ED6367" w:rsidRPr="00BA4C93" w:rsidRDefault="00ED6367" w:rsidP="00ED6367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będzie nieodpłatnie usuwał wszelkie awarie, błędy i wady zgłoszone przez Zamawiającego w ciągu 24 godzin od zgłoszenia, </w:t>
      </w:r>
    </w:p>
    <w:p w14:paraId="1734C68D" w14:textId="77777777" w:rsidR="00ED6367" w:rsidRPr="00BA4C93" w:rsidRDefault="00ED6367" w:rsidP="00ED6367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w przypadku problemów z funkcjonowaniem oprogramowania udzieli </w:t>
      </w:r>
      <w:r w:rsidRPr="00BA4C93">
        <w:rPr>
          <w:rFonts w:cstheme="minorHAnsi"/>
          <w:sz w:val="24"/>
          <w:szCs w:val="24"/>
          <w:lang w:val="pl-PL"/>
        </w:rPr>
        <w:t xml:space="preserve"> wsparcia technicznego, zgłoszenie będzie następować w dni robocze, zaś odpowiedź będzie  udzielona w ciągu 2 godzin od zgłoszenia,  </w:t>
      </w:r>
    </w:p>
    <w:p w14:paraId="5EB1C6F8" w14:textId="1F34AF4D" w:rsidR="00ED6367" w:rsidRPr="00BA4C93" w:rsidRDefault="00ED6367" w:rsidP="00CC5D09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sz w:val="24"/>
          <w:szCs w:val="24"/>
          <w:lang w:val="pl-PL"/>
        </w:rPr>
        <w:t xml:space="preserve">niezwłoczne poinformuje </w:t>
      </w:r>
      <w:r w:rsidR="003D0788" w:rsidRPr="00BA4C93">
        <w:rPr>
          <w:rFonts w:cstheme="minorHAnsi"/>
          <w:sz w:val="24"/>
          <w:szCs w:val="24"/>
          <w:lang w:val="pl-PL"/>
        </w:rPr>
        <w:t>Zamawiającego</w:t>
      </w:r>
      <w:r w:rsidRPr="00BA4C93">
        <w:rPr>
          <w:rFonts w:cstheme="minorHAnsi"/>
          <w:sz w:val="24"/>
          <w:szCs w:val="24"/>
          <w:lang w:val="pl-PL"/>
        </w:rPr>
        <w:t xml:space="preserve"> o zmianach w programach objętych umową.  </w:t>
      </w:r>
    </w:p>
    <w:p w14:paraId="652AF753" w14:textId="039E910A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W ramach udzielonej gwarancji  Zamawiający jest uprawniony do żądania usunięcia </w:t>
      </w:r>
      <w:r w:rsidR="003D0788" w:rsidRPr="00BA4C93">
        <w:rPr>
          <w:rFonts w:cstheme="minorHAnsi"/>
          <w:color w:val="000000"/>
          <w:sz w:val="24"/>
          <w:szCs w:val="24"/>
          <w:lang w:val="pl-PL" w:eastAsia="en-US"/>
        </w:rPr>
        <w:t>wszelkich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awarii, błędów i wad, które ujawnią się w trakcie okresu obowiązywania gwarancji. Wykonawca usunie wszystkie zgłoszone problemy nawet pomimo zakończenia okresu gwarancyjnego, o ile zostały one zgłoszone przed zakończeniem terminu obowiązywania gwarancji. </w:t>
      </w:r>
    </w:p>
    <w:p w14:paraId="3C5F262F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 Jeżeli Wykonawca stwierdzi, że przyczyna problemu </w:t>
      </w:r>
      <w:r w:rsidRPr="00BA4C93">
        <w:rPr>
          <w:rFonts w:cstheme="minorHAnsi"/>
          <w:color w:val="000000"/>
          <w:sz w:val="24"/>
          <w:szCs w:val="24"/>
          <w:shd w:val="clear" w:color="auto" w:fill="FFFFFF"/>
          <w:lang w:val="pl-PL" w:eastAsia="en-US"/>
        </w:rPr>
        <w:t>leży poza Oprogramowaniem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, Wykonawca nie jest zobowiązany do jego usunięcia, lecz jest zobowiązany </w:t>
      </w:r>
      <w:r w:rsidRPr="00BA4C93">
        <w:rPr>
          <w:rFonts w:cstheme="minorHAnsi"/>
          <w:sz w:val="24"/>
          <w:szCs w:val="24"/>
          <w:lang w:val="pl-PL"/>
        </w:rPr>
        <w:t>wskazać przyczynę jego nieprawidłowego działania poprzez wskazanie elementu, który ją powoduje.</w:t>
      </w:r>
    </w:p>
    <w:p w14:paraId="2948BCA8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lastRenderedPageBreak/>
        <w:t xml:space="preserve">  Powyższe nie ma zastosowania w przypadku, gdy przyczyna problemu leży w infrastrukturze Zamawiającego, ale jest skutkiem nieprawidłowej konfiguracji lub parametryzacji infrastruktury Zamawiającego lub innego elementu infrastruktury informatycznej przez Wykonawcę.  </w:t>
      </w:r>
    </w:p>
    <w:p w14:paraId="667A3BDE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Umowa stanowi dokument gwarancyjny bez konieczności składania dodatkowego dokumentu na okoliczność udzielenia gwarancji, poza wymienionymi w Umowie. </w:t>
      </w:r>
    </w:p>
    <w:p w14:paraId="7A578E62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 Gwarancja nie wyłącza, nie ogranicza ani nie zawiesza uprawnień Zamawiającego wynikających z przepisów prawa o rękojmi za wady. Niezależnie od uprawnień wynikających z gwarancji, Zamawiający uprawniony jest do wykonywania uprawnień z tytułu rękojmi na zasadach ogólnych. </w:t>
      </w:r>
    </w:p>
    <w:p w14:paraId="0BFE4489" w14:textId="77777777" w:rsidR="00ED6367" w:rsidRPr="00BA4C93" w:rsidRDefault="00ED6367" w:rsidP="00CC5D09">
      <w:pPr>
        <w:jc w:val="both"/>
        <w:rPr>
          <w:rFonts w:cstheme="minorHAnsi"/>
          <w:sz w:val="24"/>
          <w:szCs w:val="24"/>
        </w:rPr>
      </w:pPr>
    </w:p>
    <w:p w14:paraId="3497E3DB" w14:textId="77777777" w:rsidR="00DF42E5" w:rsidRPr="00BA4C93" w:rsidRDefault="00DF42E5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6D760B" w:rsidRPr="00BA4C93">
        <w:rPr>
          <w:rFonts w:cstheme="minorHAnsi"/>
          <w:b/>
          <w:bCs/>
          <w:sz w:val="24"/>
          <w:szCs w:val="24"/>
        </w:rPr>
        <w:t>10</w:t>
      </w:r>
    </w:p>
    <w:p w14:paraId="420D2937" w14:textId="752ED3AB" w:rsidR="00DF42E5" w:rsidRPr="00BA4C93" w:rsidRDefault="00DF42E5" w:rsidP="00CC5D09">
      <w:pPr>
        <w:ind w:left="709" w:hanging="425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1. Wykonawca opracuje i przekaże Zamawiającemu dokumentację powykonawczą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 xml:space="preserve">i powdrożeniową dla elementów systemu w zakresie określonym w opisie przedmiotu zamówienia (m.in. licencje). </w:t>
      </w:r>
    </w:p>
    <w:p w14:paraId="0DF308F6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2. </w:t>
      </w:r>
      <w:r w:rsidR="00CC5D09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Wykonawca przekaże Zamawiającemu dokumentację, o której mowa w ust. 1, nie później </w:t>
      </w:r>
      <w:r w:rsidR="00CC5D09" w:rsidRPr="00BA4C93">
        <w:rPr>
          <w:rFonts w:cstheme="minorHAnsi"/>
          <w:sz w:val="24"/>
          <w:szCs w:val="24"/>
        </w:rPr>
        <w:t xml:space="preserve">  </w:t>
      </w:r>
      <w:r w:rsidRPr="00BA4C93">
        <w:rPr>
          <w:rFonts w:cstheme="minorHAnsi"/>
          <w:sz w:val="24"/>
          <w:szCs w:val="24"/>
        </w:rPr>
        <w:t xml:space="preserve">niż w dniu zgłoszenia gotowości do odbioru przedmiotu umowy. </w:t>
      </w:r>
    </w:p>
    <w:p w14:paraId="3FAB8103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3. Dokumentacja, o której mowa w ust. 1, zostanie przekazana Zamawiającemu na nośniku elektronicznym, w uporządkowanej strukturze, w dwóch identycznych egzemplarzach. </w:t>
      </w:r>
    </w:p>
    <w:p w14:paraId="31811A0C" w14:textId="77777777" w:rsidR="00DF42E5" w:rsidRPr="00BA4C93" w:rsidRDefault="00DF42E5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6D760B" w:rsidRPr="00BA4C93">
        <w:rPr>
          <w:rFonts w:cstheme="minorHAnsi"/>
          <w:b/>
          <w:bCs/>
          <w:sz w:val="24"/>
          <w:szCs w:val="24"/>
        </w:rPr>
        <w:t>1</w:t>
      </w:r>
    </w:p>
    <w:p w14:paraId="40D0FC8D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1. Wykonawca oświadcza, że na podstawie umowy udzieli Zamawiającemu licencji opisanych Umową, lub w inny sposób opisany umową upoważni go do korzystania ze wszystkich dóbr własności intelektualnej wykonanych lub dostarczonych w ramach umowy. Celem jest zapewnienie Zamawiającemu możliwości korzystania z systemu w sposób i w celu opisanym w umowie. Wszystkie oświadczenia Wykonawcy i zapisy umowy należy interpretować zgodnie z powyższym celem umowy. </w:t>
      </w:r>
    </w:p>
    <w:p w14:paraId="2C757DEC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2. Wykonawca oświadcza, że przekazane w ramach umowy dobra własności intelektualnej nie będą posiadały żadnych wad prawnych ani nie będą ograniczać Zamawiającego w korzystaniu z tych dóbr w inny sposób niż wyraźnie opisany umową. </w:t>
      </w:r>
    </w:p>
    <w:p w14:paraId="326C9243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3. Wykonawca dostarczy oprogramowanie na informatycznych nośnikach danych lub w innej postaci umożliwiającej prawidłową instalację tego oprogramowania najpóźniej w dacie odbioru tego oprogramowania, chyba że z umowy, oferty wykonawcy czy z opisu przedmiotu zamówienia wynika inna data przekazania. </w:t>
      </w:r>
    </w:p>
    <w:p w14:paraId="0A33F1C7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4. Wykonawca zapewnia, że korzystanie z oprogramowania podczas realizacji i na cele umowy, w tym w okresie testów, nie będzie naruszać praw osób trzecich. </w:t>
      </w:r>
    </w:p>
    <w:p w14:paraId="05CF262E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lastRenderedPageBreak/>
        <w:t>5. Jakiekolwiek postanowienie umowy, w tym załączników do niej, nie ogranicza uprawnień Zamawiającego wynikających z obowiązujących przepisów prawa, w tym z art. 75 ust. 1 do 3 ustawy z dnia 4 lutego 1994 r. o prawie autorskim i prawach pokrewnych</w:t>
      </w:r>
      <w:r w:rsidR="00CC5D09" w:rsidRPr="00BA4C93">
        <w:rPr>
          <w:rFonts w:cstheme="minorHAnsi"/>
          <w:sz w:val="24"/>
          <w:szCs w:val="24"/>
        </w:rPr>
        <w:t>.</w:t>
      </w:r>
      <w:r w:rsidRPr="00BA4C93">
        <w:rPr>
          <w:rFonts w:cstheme="minorHAnsi"/>
          <w:sz w:val="24"/>
          <w:szCs w:val="24"/>
        </w:rPr>
        <w:t xml:space="preserve"> </w:t>
      </w:r>
    </w:p>
    <w:p w14:paraId="76F85FBD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6. Wykonawca dostarczy certyfikaty autentyczności, klucze instalacyjne oraz inne dokumenty </w:t>
      </w:r>
      <w:r w:rsidR="00AF2E40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 xml:space="preserve">i zabezpieczenia konieczne do korzystania z oprogramowania w dacie odbioru tego oprogramowania, chyba że z umowy, Oferty wykonawcy, opisu przedmiotu zamówienia wynika inna data przekazania. </w:t>
      </w:r>
    </w:p>
    <w:p w14:paraId="317DDC3C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7. Uprawnienia z licencji na korzystanie z oprogramowania Zamawiający nabywa z chwilą zapłaty.</w:t>
      </w:r>
    </w:p>
    <w:p w14:paraId="4476A5F7" w14:textId="32528502" w:rsidR="00CC5D09" w:rsidRPr="00BA4C93" w:rsidRDefault="00CC5D09" w:rsidP="00CC5D09">
      <w:pPr>
        <w:pStyle w:val="Tekstpodstawowy1"/>
        <w:widowControl w:val="0"/>
        <w:ind w:left="567" w:right="23" w:hanging="283"/>
        <w:rPr>
          <w:rFonts w:cstheme="minorHAnsi"/>
          <w:color w:val="000000"/>
          <w:sz w:val="24"/>
          <w:szCs w:val="24"/>
          <w:lang w:val="pl-PL" w:bidi="pl-PL"/>
        </w:rPr>
      </w:pPr>
      <w:r w:rsidRPr="00BA4C93">
        <w:rPr>
          <w:rFonts w:cstheme="minorHAnsi"/>
          <w:sz w:val="24"/>
          <w:szCs w:val="24"/>
          <w:lang w:val="pl-PL"/>
        </w:rPr>
        <w:t xml:space="preserve">8. 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W zakresie, w jakim z b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rzmienia Umowy lub właściwości oprogramowania wynika, że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programowanie lub jego komponenty (np. aplikacja użytkownika końcowego, skrypty, </w:t>
      </w:r>
      <w:r w:rsidR="003D0788" w:rsidRPr="00BA4C93">
        <w:rPr>
          <w:rFonts w:cstheme="minorHAnsi"/>
          <w:color w:val="000000"/>
          <w:sz w:val="24"/>
          <w:szCs w:val="24"/>
          <w:lang w:val="pl-PL" w:bidi="pl-PL"/>
        </w:rPr>
        <w:t>aplety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, inne elementy stron internetowych lub ekrany interfejsu użytkownika) przeznaczone są do udostępnienia osobom trzecim, udzielone lub zapewniane przez Wykonawcę upoważnien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ie (licencja) na korzystanie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programowani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a obejmuje również obrót takim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programowaniem lub jego komponentami, w tym ich wprowadzenie do obrotu, użyczenie lub najem, a także inne rozpowszechnienie, w tym publiczne wykonywanie, wystawianie, wyświetlanie, odtwarzanie, a także publiczne udostępnianie w taki sposób, aby każdy mógł mieć do niego dostęp w miejscu i w czasie przez siebie wybranym. </w:t>
      </w:r>
    </w:p>
    <w:p w14:paraId="16C9C91A" w14:textId="77777777" w:rsidR="008328F4" w:rsidRPr="00BA4C93" w:rsidRDefault="008328F4" w:rsidP="008328F4">
      <w:pPr>
        <w:pStyle w:val="Tekstpodstawowy1"/>
        <w:widowControl w:val="0"/>
        <w:ind w:left="567" w:right="23" w:hanging="283"/>
        <w:rPr>
          <w:rFonts w:cstheme="minorHAnsi"/>
          <w:color w:val="000000"/>
          <w:sz w:val="24"/>
          <w:szCs w:val="24"/>
          <w:lang w:val="pl-PL" w:bidi="pl-PL"/>
        </w:rPr>
      </w:pPr>
      <w:r w:rsidRPr="00BA4C93">
        <w:rPr>
          <w:rFonts w:cstheme="minorHAnsi"/>
          <w:sz w:val="24"/>
          <w:szCs w:val="24"/>
          <w:lang w:val="pl-PL"/>
        </w:rPr>
        <w:t>9.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Wykonawca oświadcza i gwaran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tuje, że warunki korzystania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programowania nie wymagają ponoszenia dodatkowych opłat na rzecz Wykonawcy lub producentów 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takiego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programowania. Wynagrodzenie obejmuje całość 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wynagrodzenia za korzystanie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programowania.</w:t>
      </w:r>
    </w:p>
    <w:p w14:paraId="5634B227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567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bidi="pl-PL"/>
        </w:rPr>
        <w:t>Wykonawca zobowiązuje się przenieść na Zamawiającego, autorskie prawa majątkowe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do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rogramowania i związanej z nim d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okumentacji na następujących polach eksploatacji:</w:t>
      </w:r>
    </w:p>
    <w:p w14:paraId="3EA3557D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trwałe lub czasowe zwielokrotnianie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programowania w całości lub w części jakimikolwiek środkami i w jakiejkolwiek 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formie, w tym zwielokrotnianie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 dokonywane podczas wprowadzania, wyświetlania, stosowania, pr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zekazywania lub przechowywania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programowania, w tym także utrwalani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e i zwielokrotnianie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programowania  dowolną techniką, w tym techniką zapisu magnetycznego lub techniką cyfrową, taką jak zapis na płycie CD, DVD, Blu-ray, urządzeniu z pamięcią </w:t>
      </w:r>
      <w:proofErr w:type="spellStart"/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flash</w:t>
      </w:r>
      <w:proofErr w:type="spellEnd"/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lub jakimkolwiek innym nośniku pamięci;</w:t>
      </w:r>
    </w:p>
    <w:p w14:paraId="1B1375A7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tłumaczenie, przystosowywanie, zmiany układu lub wprowadzanie jakichkolwiek innych zmian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w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programowaniu;</w:t>
      </w:r>
    </w:p>
    <w:p w14:paraId="549547F5" w14:textId="77777777" w:rsidR="008328F4" w:rsidRPr="00BA4C93" w:rsidRDefault="00FA5253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obrót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programowaniem, w tym wprowadzanie do obrotu, użyczanie lub 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najem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, a także rozpowszechnianie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 w inny sposób, w tym jego publiczne wykonywanie, wystawianie, wyświetlanie, odtwarzanie, a także publiczne udostępnianie w taki sposób, aby każdy mógł mieć do niego dostęp w miejscu i w czasie przez siebie wybranym.</w:t>
      </w:r>
    </w:p>
    <w:p w14:paraId="7DF655FF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2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lastRenderedPageBreak/>
        <w:t>Przeniesienie przez Wykonawcę na Zamawiającego praw, o których mowa powyżej, nastąpi z chwilą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odbioru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programowania. Niezależnie od powyższego, Zamawiający jest uprawniony d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o korzystania z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w zakresie uprawnień wskazanych w poprzednich ustępach od daty jego instalacji w infrastrukturze Zamawiającego, a Wykonawca zapewnia, że korzystanie takie nie będzie naruszać praw osobistych lub majątkowych Wykonawcy ani osób trzecich i nie będzie powodować obowiązku zapłaty jakichkolwiek dodatkowych opłat.</w:t>
      </w:r>
    </w:p>
    <w:p w14:paraId="6E4E093A" w14:textId="77777777" w:rsidR="00CC5D09" w:rsidRPr="00BA4C93" w:rsidRDefault="00CC5D09" w:rsidP="008328F4">
      <w:pPr>
        <w:jc w:val="both"/>
        <w:rPr>
          <w:rFonts w:cstheme="minorHAnsi"/>
          <w:sz w:val="24"/>
          <w:szCs w:val="24"/>
        </w:rPr>
      </w:pPr>
    </w:p>
    <w:p w14:paraId="42C4DDFF" w14:textId="77777777" w:rsidR="00DF42E5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DF42E5" w:rsidRPr="00BA4C93">
        <w:rPr>
          <w:rFonts w:cstheme="minorHAnsi"/>
          <w:b/>
          <w:bCs/>
          <w:sz w:val="24"/>
          <w:szCs w:val="24"/>
        </w:rPr>
        <w:t>1</w:t>
      </w:r>
      <w:r w:rsidR="006D760B" w:rsidRPr="00BA4C93">
        <w:rPr>
          <w:rFonts w:cstheme="minorHAnsi"/>
          <w:b/>
          <w:bCs/>
          <w:sz w:val="24"/>
          <w:szCs w:val="24"/>
        </w:rPr>
        <w:t>2</w:t>
      </w:r>
    </w:p>
    <w:p w14:paraId="15855715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prawidłowe wykonanie przedmiotu umowy określonego w § 1 Wykonawca otrzyma wynagrodzenie ryczałtowe łączne zgodnie z ofertą, w kwocie ……………. zł brutto (słownie: …………….),  </w:t>
      </w:r>
    </w:p>
    <w:p w14:paraId="376A7322" w14:textId="77777777" w:rsidR="008328F4" w:rsidRPr="00BA4C93" w:rsidRDefault="008328F4" w:rsidP="008328F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Niedoszacowanie, pominięcie oraz brak rozpoznania zakresu przedmiotu umowy nie może być podstawą do żądania zmiany wynagrodzenia ryczałtowego, określonego w ust. 1.</w:t>
      </w:r>
    </w:p>
    <w:p w14:paraId="09CFA32A" w14:textId="77777777" w:rsidR="008328F4" w:rsidRPr="00BA4C93" w:rsidRDefault="008328F4" w:rsidP="008328F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 Wynagrodzenie określone w ust. 1 obejmuje wszelkie koszty związane z realizacją przedmiotowej umowy, niezbędne do jej wykonania.</w:t>
      </w:r>
    </w:p>
    <w:p w14:paraId="7DB3447E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Wynagrodzenie za wykonanie przedmiotu umowy, zostanie przekazane przelewem na rachunek bankowy Wykonawcy wskazany w wystawionej fakturze w terminie 30 dni od daty otrzymania przez Zamawiającego prawidłowo wystawionej faktury.</w:t>
      </w:r>
    </w:p>
    <w:p w14:paraId="6157857D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Podstawę do wystawienia przez Wykonawcę faktury stanowić będzie bezusterkowy protokół odbioru przedmiotu umowy.  </w:t>
      </w:r>
    </w:p>
    <w:p w14:paraId="75A90604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dzień zapłaty wynagrodzenia uznaje się dzień obciążenia rachunku bankowego Zamawiającego. </w:t>
      </w:r>
    </w:p>
    <w:p w14:paraId="7058C016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wystawi fakturę wskazując następujące dane Zamawiającego: </w:t>
      </w:r>
    </w:p>
    <w:p w14:paraId="17CDF6EB" w14:textId="77777777" w:rsidR="008328F4" w:rsidRPr="00BA4C93" w:rsidRDefault="008328F4" w:rsidP="008328F4">
      <w:pPr>
        <w:tabs>
          <w:tab w:val="left" w:pos="-2410"/>
        </w:tabs>
        <w:spacing w:after="0"/>
        <w:ind w:left="709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Nabywca: Gmina Urzędów, ul. Rynek 26, 23-250 Urzędów, NIP 715-17-87-639 </w:t>
      </w:r>
    </w:p>
    <w:p w14:paraId="538650A3" w14:textId="77777777" w:rsidR="00AF2E40" w:rsidRPr="00BA4C93" w:rsidRDefault="008328F4" w:rsidP="008328F4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Odbiorca: Urząd Miejski w Urzędowie, ul. Rynek 26, 23-250 Urzędów</w:t>
      </w:r>
    </w:p>
    <w:p w14:paraId="62D0710D" w14:textId="77777777" w:rsidR="00AF2E40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6D760B" w:rsidRPr="00BA4C93">
        <w:rPr>
          <w:rFonts w:cstheme="minorHAnsi"/>
          <w:b/>
          <w:bCs/>
          <w:sz w:val="24"/>
          <w:szCs w:val="24"/>
        </w:rPr>
        <w:t>3</w:t>
      </w:r>
    </w:p>
    <w:p w14:paraId="718DF8E1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</w:t>
      </w:r>
      <w:r w:rsidRPr="00BA4C93">
        <w:rPr>
          <w:rFonts w:cstheme="minorHAnsi"/>
          <w:color w:val="7B7B7B" w:themeColor="accent3" w:themeShade="BF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zakresie odpowiedzialności odszkodowawczej za niewykonanie lub nienależyte wykonanie umowy strony ustalają następujące kary umowne: </w:t>
      </w:r>
    </w:p>
    <w:p w14:paraId="6E91C4EC" w14:textId="0CD684C8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 odstąpienie od umowy z przyczyn, za które ponosi odpowiedz</w:t>
      </w:r>
      <w:r w:rsidR="003E6EFC">
        <w:rPr>
          <w:rFonts w:cstheme="minorHAnsi"/>
          <w:sz w:val="24"/>
          <w:szCs w:val="24"/>
        </w:rPr>
        <w:t xml:space="preserve">ialność Wykonawca – w wysokości 20 </w:t>
      </w:r>
      <w:r w:rsidRPr="00BA4C93">
        <w:rPr>
          <w:rFonts w:cstheme="minorHAnsi"/>
          <w:b/>
          <w:sz w:val="24"/>
          <w:szCs w:val="24"/>
        </w:rPr>
        <w:t>%</w:t>
      </w:r>
      <w:r w:rsidRPr="00BA4C93">
        <w:rPr>
          <w:rFonts w:cstheme="minorHAnsi"/>
          <w:sz w:val="24"/>
          <w:szCs w:val="24"/>
        </w:rPr>
        <w:t xml:space="preserve"> wartości wynagrodze</w:t>
      </w:r>
      <w:r w:rsidR="00B32C9B" w:rsidRPr="00BA4C93">
        <w:rPr>
          <w:rFonts w:cstheme="minorHAnsi"/>
          <w:sz w:val="24"/>
          <w:szCs w:val="24"/>
        </w:rPr>
        <w:t xml:space="preserve">nia brutto, o którym mowa w § 12 </w:t>
      </w:r>
      <w:r w:rsidRPr="00BA4C93">
        <w:rPr>
          <w:rFonts w:cstheme="minorHAnsi"/>
          <w:sz w:val="24"/>
          <w:szCs w:val="24"/>
        </w:rPr>
        <w:t xml:space="preserve">ust. 1; </w:t>
      </w:r>
    </w:p>
    <w:p w14:paraId="693C953B" w14:textId="5CDB5E4C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zwłokę w wykonaniu przedmiotu umowy  – w </w:t>
      </w:r>
      <w:r w:rsidRPr="003E6EFC">
        <w:rPr>
          <w:rFonts w:cstheme="minorHAnsi"/>
          <w:sz w:val="24"/>
          <w:szCs w:val="24"/>
        </w:rPr>
        <w:t xml:space="preserve">wysokości </w:t>
      </w:r>
      <w:r w:rsidR="003E6EFC" w:rsidRPr="003E6EFC">
        <w:rPr>
          <w:rFonts w:cstheme="minorHAnsi"/>
          <w:sz w:val="24"/>
          <w:szCs w:val="24"/>
        </w:rPr>
        <w:t>0,1</w:t>
      </w:r>
      <w:r w:rsidRPr="00BA4C93">
        <w:rPr>
          <w:rFonts w:cstheme="minorHAnsi"/>
          <w:b/>
          <w:sz w:val="24"/>
          <w:szCs w:val="24"/>
        </w:rPr>
        <w:t xml:space="preserve"> %</w:t>
      </w:r>
      <w:r w:rsidRPr="00BA4C93">
        <w:rPr>
          <w:rFonts w:cstheme="minorHAnsi"/>
          <w:sz w:val="24"/>
          <w:szCs w:val="24"/>
        </w:rPr>
        <w:t xml:space="preserve"> wynagr</w:t>
      </w:r>
      <w:r w:rsidR="00280FC3" w:rsidRPr="00BA4C93">
        <w:rPr>
          <w:rFonts w:cstheme="minorHAnsi"/>
          <w:sz w:val="24"/>
          <w:szCs w:val="24"/>
        </w:rPr>
        <w:t>odzenia brutto,</w:t>
      </w:r>
      <w:r w:rsidR="00FA5253" w:rsidRPr="00BA4C93">
        <w:rPr>
          <w:rFonts w:cstheme="minorHAnsi"/>
          <w:sz w:val="24"/>
          <w:szCs w:val="24"/>
        </w:rPr>
        <w:t xml:space="preserve"> o którym mowa</w:t>
      </w:r>
      <w:r w:rsidR="00B32C9B" w:rsidRPr="00BA4C93">
        <w:rPr>
          <w:rFonts w:cstheme="minorHAnsi"/>
          <w:sz w:val="24"/>
          <w:szCs w:val="24"/>
        </w:rPr>
        <w:t xml:space="preserve"> w § 12</w:t>
      </w:r>
      <w:r w:rsidRPr="00BA4C93">
        <w:rPr>
          <w:rFonts w:cstheme="minorHAnsi"/>
          <w:sz w:val="24"/>
          <w:szCs w:val="24"/>
        </w:rPr>
        <w:t xml:space="preserve"> ust. 1  za każdy dzień zwłoki; </w:t>
      </w:r>
    </w:p>
    <w:p w14:paraId="5435F03E" w14:textId="0D7443BC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opóźnienie w usuwaniu stwierdzonych wad, w okresach gwarancji jakości lub rękojmi za wady – w wysokości </w:t>
      </w:r>
      <w:r w:rsidR="003E6EFC" w:rsidRPr="003E6EFC">
        <w:rPr>
          <w:rFonts w:cstheme="minorHAnsi"/>
          <w:sz w:val="24"/>
          <w:szCs w:val="24"/>
        </w:rPr>
        <w:t xml:space="preserve">0,1 </w:t>
      </w:r>
      <w:r w:rsidRPr="003E6EFC">
        <w:rPr>
          <w:rFonts w:cstheme="minorHAnsi"/>
          <w:sz w:val="24"/>
          <w:szCs w:val="24"/>
        </w:rPr>
        <w:t>%</w:t>
      </w:r>
      <w:r w:rsidRPr="00BA4C93">
        <w:rPr>
          <w:rFonts w:cstheme="minorHAnsi"/>
          <w:sz w:val="24"/>
          <w:szCs w:val="24"/>
        </w:rPr>
        <w:t xml:space="preserve"> wynagro</w:t>
      </w:r>
      <w:r w:rsidR="00FA5253" w:rsidRPr="00BA4C93">
        <w:rPr>
          <w:rFonts w:cstheme="minorHAnsi"/>
          <w:sz w:val="24"/>
          <w:szCs w:val="24"/>
        </w:rPr>
        <w:t xml:space="preserve">dzenia brutto, o którym mowa </w:t>
      </w:r>
      <w:r w:rsidR="00280FC3" w:rsidRPr="00BA4C93">
        <w:rPr>
          <w:rFonts w:cstheme="minorHAnsi"/>
          <w:sz w:val="24"/>
          <w:szCs w:val="24"/>
        </w:rPr>
        <w:t xml:space="preserve">w § 12 </w:t>
      </w:r>
      <w:r w:rsidRPr="00BA4C93">
        <w:rPr>
          <w:rFonts w:cstheme="minorHAnsi"/>
          <w:sz w:val="24"/>
          <w:szCs w:val="24"/>
        </w:rPr>
        <w:t xml:space="preserve">ust. 1 po terminie wyznaczonym przez </w:t>
      </w:r>
      <w:r w:rsidRPr="00BA4C93">
        <w:rPr>
          <w:rFonts w:cstheme="minorHAnsi"/>
          <w:sz w:val="24"/>
          <w:szCs w:val="24"/>
        </w:rPr>
        <w:lastRenderedPageBreak/>
        <w:t>Zamawiającego;</w:t>
      </w:r>
    </w:p>
    <w:p w14:paraId="344E655F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 jest zobowiązany do zapłaty Wykonawcy kar umownych:</w:t>
      </w:r>
    </w:p>
    <w:p w14:paraId="3E93C81A" w14:textId="68A0548E" w:rsidR="008328F4" w:rsidRPr="00BA4C93" w:rsidRDefault="008328F4" w:rsidP="008328F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 zawinioną zwłokę w przeprowadzeniu odbioru końcowe</w:t>
      </w:r>
      <w:r w:rsidR="006652B0">
        <w:rPr>
          <w:rFonts w:cstheme="minorHAnsi"/>
          <w:sz w:val="24"/>
          <w:szCs w:val="24"/>
        </w:rPr>
        <w:t xml:space="preserve">go przedmiotu umowy w wysokości 0,1 </w:t>
      </w:r>
      <w:r w:rsidRPr="00BA4C93">
        <w:rPr>
          <w:rFonts w:cstheme="minorHAnsi"/>
          <w:b/>
          <w:bCs/>
          <w:sz w:val="24"/>
          <w:szCs w:val="24"/>
        </w:rPr>
        <w:t xml:space="preserve">% </w:t>
      </w:r>
      <w:r w:rsidRPr="00BA4C93">
        <w:rPr>
          <w:rFonts w:cstheme="minorHAnsi"/>
          <w:sz w:val="24"/>
          <w:szCs w:val="24"/>
        </w:rPr>
        <w:t xml:space="preserve">wynagrodzenia </w:t>
      </w:r>
      <w:r w:rsidR="00280FC3" w:rsidRPr="00BA4C93">
        <w:rPr>
          <w:rFonts w:cstheme="minorHAnsi"/>
          <w:sz w:val="24"/>
          <w:szCs w:val="24"/>
        </w:rPr>
        <w:t>brutto</w:t>
      </w:r>
      <w:r w:rsidRPr="00BA4C93">
        <w:rPr>
          <w:rFonts w:cstheme="minorHAnsi"/>
          <w:sz w:val="24"/>
          <w:szCs w:val="24"/>
        </w:rPr>
        <w:t xml:space="preserve">, o którym mowa w § </w:t>
      </w:r>
      <w:r w:rsidR="00280FC3" w:rsidRPr="00BA4C93">
        <w:rPr>
          <w:rFonts w:cstheme="minorHAnsi"/>
          <w:sz w:val="24"/>
          <w:szCs w:val="24"/>
        </w:rPr>
        <w:t>12</w:t>
      </w:r>
      <w:r w:rsidRPr="00BA4C93">
        <w:rPr>
          <w:rFonts w:cstheme="minorHAnsi"/>
          <w:sz w:val="24"/>
          <w:szCs w:val="24"/>
        </w:rPr>
        <w:t xml:space="preserve"> ust. 1, za każdy dzień zwłoki, licząc od następnego dnia po terminie, w którym odbiór miał być zakończony;</w:t>
      </w:r>
    </w:p>
    <w:p w14:paraId="46705813" w14:textId="3E100E7F" w:rsidR="008328F4" w:rsidRPr="00BA4C93" w:rsidRDefault="008328F4" w:rsidP="008328F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odstąpienie od umowy z przyczyn zawinionych przez Zamawiającego w </w:t>
      </w:r>
      <w:r w:rsidRPr="006652B0">
        <w:rPr>
          <w:rFonts w:cstheme="minorHAnsi"/>
          <w:sz w:val="24"/>
          <w:szCs w:val="24"/>
        </w:rPr>
        <w:t xml:space="preserve">wysokości </w:t>
      </w:r>
      <w:r w:rsidR="006652B0" w:rsidRPr="006652B0">
        <w:rPr>
          <w:rFonts w:cstheme="minorHAnsi"/>
          <w:bCs/>
          <w:sz w:val="24"/>
          <w:szCs w:val="24"/>
        </w:rPr>
        <w:t xml:space="preserve">20 </w:t>
      </w:r>
      <w:r w:rsidRPr="006652B0">
        <w:rPr>
          <w:rFonts w:cstheme="minorHAnsi"/>
          <w:bCs/>
          <w:sz w:val="24"/>
          <w:szCs w:val="24"/>
        </w:rPr>
        <w:t>%</w:t>
      </w:r>
      <w:r w:rsidRPr="00BA4C93">
        <w:rPr>
          <w:rFonts w:cstheme="minorHAnsi"/>
          <w:b/>
          <w:bCs/>
          <w:sz w:val="24"/>
          <w:szCs w:val="24"/>
        </w:rPr>
        <w:t xml:space="preserve"> </w:t>
      </w:r>
      <w:r w:rsidR="00280FC3" w:rsidRPr="00BA4C93">
        <w:rPr>
          <w:rFonts w:cstheme="minorHAnsi"/>
          <w:sz w:val="24"/>
          <w:szCs w:val="24"/>
        </w:rPr>
        <w:t>wynagrodzenia brutto</w:t>
      </w:r>
      <w:r w:rsidRPr="00BA4C93">
        <w:rPr>
          <w:rFonts w:cstheme="minorHAnsi"/>
          <w:sz w:val="24"/>
          <w:szCs w:val="24"/>
        </w:rPr>
        <w:t xml:space="preserve">, o którym mowa w § </w:t>
      </w:r>
      <w:r w:rsidR="00280FC3" w:rsidRPr="00BA4C93">
        <w:rPr>
          <w:rFonts w:cstheme="minorHAnsi"/>
          <w:sz w:val="24"/>
          <w:szCs w:val="24"/>
        </w:rPr>
        <w:t>12</w:t>
      </w:r>
      <w:r w:rsidRPr="00BA4C93">
        <w:rPr>
          <w:rFonts w:cstheme="minorHAnsi"/>
          <w:sz w:val="24"/>
          <w:szCs w:val="24"/>
        </w:rPr>
        <w:t xml:space="preserve"> ust. 1 umowy;</w:t>
      </w:r>
    </w:p>
    <w:p w14:paraId="5EEFA771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Odstąpienie od umowy nie powoduje utraty możliwości dochodzenia wyżej wskazanych kar umownych przez Zamawiającego.</w:t>
      </w:r>
    </w:p>
    <w:p w14:paraId="2AF79263" w14:textId="764523A0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Strony zastrzegają możliwość kumulatywnego naliczania kar umownych z różnych tytułów. Łączna maksymalna wysokość kar umownych, które może </w:t>
      </w:r>
      <w:r w:rsidR="006652B0">
        <w:rPr>
          <w:rFonts w:cstheme="minorHAnsi"/>
          <w:sz w:val="24"/>
          <w:szCs w:val="24"/>
        </w:rPr>
        <w:t xml:space="preserve">naliczyć każda ze stron wynosi 30 </w:t>
      </w:r>
      <w:r w:rsidRPr="00BA4C93">
        <w:rPr>
          <w:rFonts w:cstheme="minorHAnsi"/>
          <w:sz w:val="24"/>
          <w:szCs w:val="24"/>
        </w:rPr>
        <w:t>% wynagrodz</w:t>
      </w:r>
      <w:r w:rsidR="00280FC3" w:rsidRPr="00BA4C93">
        <w:rPr>
          <w:rFonts w:cstheme="minorHAnsi"/>
          <w:sz w:val="24"/>
          <w:szCs w:val="24"/>
        </w:rPr>
        <w:t>enia brutto, o którym mowa w § 12</w:t>
      </w:r>
      <w:r w:rsidRPr="00BA4C93">
        <w:rPr>
          <w:rFonts w:cstheme="minorHAnsi"/>
          <w:sz w:val="24"/>
          <w:szCs w:val="24"/>
        </w:rPr>
        <w:t xml:space="preserve"> ust. 1 umowy.</w:t>
      </w:r>
    </w:p>
    <w:p w14:paraId="76B7AEDC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Zapłata przez Wykonawcę kar umownych w przypadkach określonych w ust. 1 nie zwalnia Wykonawcy z obowiązku ukończenia realizacji przedmiotu umowy lub jakichkolwiek innych obowiązków i zobowiązań wynikających z umowy. </w:t>
      </w:r>
    </w:p>
    <w:p w14:paraId="7FBC3863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wyraża zgodę na zapłatę kar umownych w drodze potrącenia przez Zamawiającego z przysługującego wynagrodzenia Wykonawcy. </w:t>
      </w:r>
    </w:p>
    <w:p w14:paraId="72CC2194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zastrzega sobie prawo dochodzenia na zasadach ogólnych odszkodowania uzupełniającego, przenoszącego kary umowne. </w:t>
      </w:r>
    </w:p>
    <w:p w14:paraId="1C310F19" w14:textId="77777777" w:rsidR="008328F4" w:rsidRPr="00BA4C93" w:rsidRDefault="008328F4" w:rsidP="000400C9">
      <w:pPr>
        <w:jc w:val="both"/>
        <w:rPr>
          <w:rFonts w:cstheme="minorHAnsi"/>
          <w:b/>
          <w:bCs/>
          <w:sz w:val="24"/>
          <w:szCs w:val="24"/>
        </w:rPr>
      </w:pPr>
    </w:p>
    <w:p w14:paraId="211CEDF4" w14:textId="77777777" w:rsidR="006D760B" w:rsidRPr="00BA4C93" w:rsidRDefault="00280FC3" w:rsidP="00280FC3">
      <w:pPr>
        <w:ind w:left="4248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14</w:t>
      </w:r>
    </w:p>
    <w:p w14:paraId="6DE16222" w14:textId="77777777" w:rsidR="00280FC3" w:rsidRPr="00BA4C93" w:rsidRDefault="00280FC3" w:rsidP="00280FC3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Zamawiającemu  przysługuje prawo odstąpienia od umowy w następujących okolicznościach:</w:t>
      </w:r>
    </w:p>
    <w:p w14:paraId="7A7EB0E7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 - odstąpienie od umowy w tym przypadku może nastąpić w terminie 30 dni od powzięcia wiadomości o powyższych okolicznościach,</w:t>
      </w:r>
    </w:p>
    <w:p w14:paraId="6955862D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 przypadku odstąpienia od umowy z przyczyn określonych w pkt 1 Wykonawca może żądać wyłącznie wynagrodzenia należnego mu z tytułu wykonania części umowy,</w:t>
      </w:r>
    </w:p>
    <w:p w14:paraId="11095AB8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nie rozpoczął realizacji przedmiotu umowy bez uzasadnionych przyczyn oraz nie kontynuuje ich pomimo wezwania Zamawiającego złożonego na piśmie,</w:t>
      </w:r>
    </w:p>
    <w:p w14:paraId="2EEA0DAD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bez uzasadnionych przyczyn przerwał realizację przedmiotu umowy i przerwa ta trwa dłużej niż 7 dni,</w:t>
      </w:r>
    </w:p>
    <w:p w14:paraId="641B6E9A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złożył wniosek do sądu o ogłoszenie upadłości,</w:t>
      </w:r>
    </w:p>
    <w:p w14:paraId="0B6EF219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przystąpił do likwidacji swojej firmy, z wyjątkiem likwidacji </w:t>
      </w:r>
      <w:r w:rsidRPr="00BA4C93">
        <w:rPr>
          <w:rFonts w:cstheme="minorHAnsi"/>
          <w:sz w:val="24"/>
          <w:szCs w:val="24"/>
        </w:rPr>
        <w:lastRenderedPageBreak/>
        <w:t>przeprowadzonej w celu przekształcenia,</w:t>
      </w:r>
    </w:p>
    <w:p w14:paraId="3A4A6EFE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został wydany nakaz zajęcia majątku Wykonawcy w zakresie, który może uniemożliwić zrealizowanie przedmiotu umowy,</w:t>
      </w:r>
    </w:p>
    <w:p w14:paraId="5490CBCE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 sytuacji gdy Wykonawca wobec zaistnienia uprzednio nieprzewidzianych okoliczności nie będzie mógł spełnić swoich zobowiązań umownych wobec Zamawiającego,</w:t>
      </w:r>
    </w:p>
    <w:p w14:paraId="51E78D41" w14:textId="77777777" w:rsidR="00280FC3" w:rsidRPr="00BA4C93" w:rsidRDefault="00280FC3" w:rsidP="00280FC3">
      <w:pPr>
        <w:pStyle w:val="Akapitzlist"/>
        <w:numPr>
          <w:ilvl w:val="0"/>
          <w:numId w:val="32"/>
        </w:numPr>
        <w:spacing w:after="0" w:line="276" w:lineRule="auto"/>
        <w:ind w:left="0" w:firstLine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Wykonawcy przysługuje prawo odstąpienia od umowy, jeżeli:</w:t>
      </w:r>
    </w:p>
    <w:p w14:paraId="3B22D446" w14:textId="77777777" w:rsidR="00280FC3" w:rsidRPr="00BA4C93" w:rsidRDefault="00280FC3" w:rsidP="00280F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 odmawia, bez uzasadnionej przyczyny odbioru przedmiotu umowy lub odmawia podpisania protokołu końcowego,</w:t>
      </w:r>
    </w:p>
    <w:p w14:paraId="42365D38" w14:textId="77777777" w:rsidR="00280FC3" w:rsidRPr="00BA4C93" w:rsidRDefault="00280FC3" w:rsidP="00280F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zawiadomi Wykonawcę, iż wobec zaistnienia uprzednio nieprzewidzianych okoliczności, nie będzie mógł spełnić swoich zobowiązań wobec Wykonawcy. </w:t>
      </w:r>
    </w:p>
    <w:p w14:paraId="3AA2F460" w14:textId="77777777" w:rsidR="00280FC3" w:rsidRPr="00BA4C93" w:rsidRDefault="00280FC3" w:rsidP="00280FC3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Odstąpienie od umowy powinno nastąpić w formie pisemnej pod rygorem nieważności takiego oświadczenia i musi zawierać uzasadnienie. </w:t>
      </w:r>
    </w:p>
    <w:p w14:paraId="1885E836" w14:textId="77777777" w:rsidR="006D760B" w:rsidRPr="00BA4C93" w:rsidRDefault="006D760B" w:rsidP="00FA5253">
      <w:pPr>
        <w:pStyle w:val="Default"/>
        <w:rPr>
          <w:rFonts w:asciiTheme="minorHAnsi" w:hAnsiTheme="minorHAnsi" w:cstheme="minorHAnsi"/>
          <w:b/>
          <w:bCs/>
          <w:color w:val="auto"/>
          <w:kern w:val="2"/>
        </w:rPr>
      </w:pPr>
    </w:p>
    <w:p w14:paraId="642A1138" w14:textId="77777777" w:rsidR="000400C9" w:rsidRPr="00BA4C93" w:rsidRDefault="000400C9" w:rsidP="000400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</w:rPr>
      </w:pPr>
      <w:r w:rsidRPr="00BA4C93">
        <w:rPr>
          <w:rFonts w:asciiTheme="minorHAnsi" w:hAnsiTheme="minorHAnsi" w:cstheme="minorHAnsi"/>
          <w:b/>
          <w:bCs/>
          <w:color w:val="auto"/>
          <w:kern w:val="2"/>
        </w:rPr>
        <w:t>§ 1</w:t>
      </w:r>
      <w:r w:rsidR="00FA5253" w:rsidRPr="00BA4C93">
        <w:rPr>
          <w:rFonts w:asciiTheme="minorHAnsi" w:hAnsiTheme="minorHAnsi" w:cstheme="minorHAnsi"/>
          <w:b/>
          <w:bCs/>
          <w:color w:val="auto"/>
          <w:kern w:val="2"/>
        </w:rPr>
        <w:t>5</w:t>
      </w:r>
    </w:p>
    <w:p w14:paraId="3CE374A0" w14:textId="77777777" w:rsidR="000400C9" w:rsidRPr="00BA4C93" w:rsidRDefault="000400C9" w:rsidP="000400C9">
      <w:pPr>
        <w:pStyle w:val="Default"/>
        <w:jc w:val="both"/>
        <w:rPr>
          <w:rFonts w:asciiTheme="minorHAnsi" w:hAnsiTheme="minorHAnsi" w:cstheme="minorHAnsi"/>
          <w:b/>
          <w:bCs/>
          <w:color w:val="auto"/>
          <w:kern w:val="2"/>
        </w:rPr>
      </w:pPr>
    </w:p>
    <w:p w14:paraId="7CFDEB73" w14:textId="77777777" w:rsidR="00B50CAF" w:rsidRPr="00BA4C93" w:rsidRDefault="000400C9" w:rsidP="00FA5253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Oprogramowanie wchodzące w zakres przedmiotu umowy służy do obsługi zbiorów danych osobowych, dla których Zamawiający jest administratorem danych. W związku z tym, przed podpisaniem niniejszej umowy, Strony muszą mieć zawartą umowę powierzenia przetwarzania danych osobowych.</w:t>
      </w:r>
    </w:p>
    <w:p w14:paraId="343E8600" w14:textId="77777777" w:rsidR="00B50CAF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FA5253" w:rsidRPr="00BA4C93">
        <w:rPr>
          <w:rFonts w:cstheme="minorHAnsi"/>
          <w:b/>
          <w:bCs/>
          <w:sz w:val="24"/>
          <w:szCs w:val="24"/>
        </w:rPr>
        <w:t>6</w:t>
      </w:r>
    </w:p>
    <w:p w14:paraId="5DA78524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Wszelkie zmiany umowy wymagają formy pisemnej pod rygorem nieważności.</w:t>
      </w:r>
    </w:p>
    <w:p w14:paraId="7EAB996E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 sprawach nieuregulowanych niniejszą umową wiąże oferta Wykonawcy, postanowienia zawarte w opisie przedmiotu zamówienia, a także stosuje się przepisy ustawy prawo zamówień publicznych, kodeksu cywilnego, ustawy o prawie autorskim i prawach pokrewnych.</w:t>
      </w:r>
    </w:p>
    <w:p w14:paraId="182A0B9F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14:paraId="200C9394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 xml:space="preserve">Umowa sporządzona została w dwóch jednobrzmiących egzemplarzach, po jednym dla każdej ze stron.  </w:t>
      </w:r>
    </w:p>
    <w:p w14:paraId="1D864CD0" w14:textId="77777777" w:rsidR="006D760B" w:rsidRPr="00BA4C93" w:rsidRDefault="006D760B" w:rsidP="000400C9">
      <w:pPr>
        <w:jc w:val="both"/>
        <w:rPr>
          <w:rFonts w:cstheme="minorHAnsi"/>
          <w:sz w:val="24"/>
          <w:szCs w:val="24"/>
        </w:rPr>
      </w:pPr>
    </w:p>
    <w:p w14:paraId="443D9C4E" w14:textId="77777777" w:rsidR="006D760B" w:rsidRPr="00BA4C93" w:rsidRDefault="006D760B" w:rsidP="000400C9">
      <w:pPr>
        <w:jc w:val="both"/>
        <w:rPr>
          <w:rFonts w:cstheme="minorHAnsi"/>
          <w:sz w:val="24"/>
          <w:szCs w:val="24"/>
        </w:rPr>
      </w:pPr>
    </w:p>
    <w:p w14:paraId="0AA246E3" w14:textId="77777777" w:rsidR="00FA5253" w:rsidRPr="00BA4C93" w:rsidRDefault="00FA5253" w:rsidP="000400C9">
      <w:pPr>
        <w:jc w:val="both"/>
        <w:rPr>
          <w:rFonts w:cstheme="minorHAnsi"/>
          <w:sz w:val="24"/>
          <w:szCs w:val="24"/>
        </w:rPr>
      </w:pPr>
    </w:p>
    <w:p w14:paraId="0E86312F" w14:textId="0F597DA9" w:rsidR="00EE201B" w:rsidRPr="00BA4C93" w:rsidRDefault="00FA5253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</w:t>
      </w:r>
      <w:r w:rsidR="006D760B" w:rsidRPr="00BA4C93">
        <w:rPr>
          <w:rFonts w:cstheme="minorHAnsi"/>
          <w:sz w:val="24"/>
          <w:szCs w:val="24"/>
        </w:rPr>
        <w:tab/>
      </w:r>
      <w:r w:rsidR="006D760B"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="006D760B"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 xml:space="preserve">     </w:t>
      </w:r>
      <w:r w:rsidR="00EE201B" w:rsidRPr="00BA4C93">
        <w:rPr>
          <w:rFonts w:cstheme="minorHAnsi"/>
          <w:sz w:val="24"/>
          <w:szCs w:val="24"/>
        </w:rPr>
        <w:t>WYKONAWCA</w:t>
      </w:r>
    </w:p>
    <w:p w14:paraId="4D198CD3" w14:textId="77777777" w:rsidR="00617F09" w:rsidRPr="00BA4C93" w:rsidRDefault="00617F09" w:rsidP="000400C9">
      <w:pPr>
        <w:jc w:val="both"/>
        <w:rPr>
          <w:rFonts w:cstheme="minorHAnsi"/>
          <w:sz w:val="24"/>
          <w:szCs w:val="24"/>
        </w:rPr>
      </w:pPr>
    </w:p>
    <w:sectPr w:rsidR="00617F09" w:rsidRPr="00BA4C93" w:rsidSect="00237DA4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3E26" w14:textId="77777777" w:rsidR="008B3180" w:rsidRPr="003D0788" w:rsidRDefault="008B3180" w:rsidP="00EE201B">
      <w:pPr>
        <w:spacing w:after="0" w:line="240" w:lineRule="auto"/>
      </w:pPr>
      <w:r w:rsidRPr="003D0788">
        <w:separator/>
      </w:r>
    </w:p>
  </w:endnote>
  <w:endnote w:type="continuationSeparator" w:id="0">
    <w:p w14:paraId="1BBD18E4" w14:textId="77777777" w:rsidR="008B3180" w:rsidRPr="003D0788" w:rsidRDefault="008B3180" w:rsidP="00EE201B">
      <w:pPr>
        <w:spacing w:after="0" w:line="240" w:lineRule="auto"/>
      </w:pPr>
      <w:r w:rsidRPr="003D07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99C1" w14:textId="7B265DE2" w:rsidR="00CA4EF3" w:rsidRPr="00CA4EF3" w:rsidRDefault="008B3180" w:rsidP="00CA4EF3">
    <w:pPr>
      <w:pStyle w:val="Stopka"/>
      <w:jc w:val="center"/>
      <w:rPr>
        <w:i/>
        <w:color w:val="000000" w:themeColor="text1"/>
        <w:sz w:val="18"/>
        <w:szCs w:val="18"/>
      </w:rPr>
    </w:pPr>
    <w:sdt>
      <w:sdtPr>
        <w:rPr>
          <w:rFonts w:cstheme="minorHAnsi"/>
          <w:i/>
          <w:sz w:val="18"/>
          <w:szCs w:val="18"/>
        </w:rPr>
        <w:alias w:val="Autor"/>
        <w:id w:val="54214575"/>
        <w:placeholder>
          <w:docPart w:val="FB653B606CD74F1BB0F4271ACEBBAD0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A4EF3" w:rsidRPr="00CA4EF3">
          <w:rPr>
            <w:rFonts w:cstheme="minorHAnsi"/>
            <w:i/>
            <w:sz w:val="18"/>
            <w:szCs w:val="18"/>
          </w:rPr>
          <w:t>Załącznik nr 3 do zapytania ofertowego - Dostawa, wdrożenie oraz integracja portalu podatkowego w ramach realizacji „Strategii ZIT MOF Kraśnika poprzez rozwój e-usług”</w:t>
        </w:r>
      </w:sdtContent>
    </w:sdt>
  </w:p>
  <w:p w14:paraId="4081AADC" w14:textId="4F5F417A" w:rsidR="00CA4EF3" w:rsidRDefault="00CA4EF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FC049" wp14:editId="37F21DBB">
              <wp:simplePos x="0" y="0"/>
              <wp:positionH relativeFrom="margin">
                <wp:posOffset>4290402</wp:posOffset>
              </wp:positionH>
              <wp:positionV relativeFrom="bottomMargin">
                <wp:posOffset>367911</wp:posOffset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4C981" w14:textId="77777777" w:rsidR="00CA4EF3" w:rsidRPr="00CA4EF3" w:rsidRDefault="00CA4EF3">
                          <w:pPr>
                            <w:pStyle w:val="Stopka"/>
                            <w:jc w:val="right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53E0D">
                            <w:rPr>
                              <w:rFonts w:cstheme="min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11</w:t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337.85pt;margin-top:28.95pt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" filled="f" stroked="f" strokeweight=".5pt">
              <v:textbox style="mso-fit-shape-to-text:t">
                <w:txbxContent>
                  <w:p w14:paraId="77B4C981" w14:textId="77777777" w:rsidR="00CA4EF3" w:rsidRPr="00CA4EF3" w:rsidRDefault="00CA4EF3">
                    <w:pPr>
                      <w:pStyle w:val="Stopka"/>
                      <w:jc w:val="right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E53E0D">
                      <w:rPr>
                        <w:rFonts w:cstheme="minorHAnsi"/>
                        <w:noProof/>
                        <w:color w:val="000000" w:themeColor="text1"/>
                        <w:sz w:val="20"/>
                        <w:szCs w:val="20"/>
                      </w:rPr>
                      <w:t>11</w:t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472C4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7DA1D6C" wp14:editId="35A7B27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DK5uSy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63289" w14:textId="77777777" w:rsidR="008B3180" w:rsidRPr="003D0788" w:rsidRDefault="008B3180" w:rsidP="00EE201B">
      <w:pPr>
        <w:spacing w:after="0" w:line="240" w:lineRule="auto"/>
      </w:pPr>
      <w:r w:rsidRPr="003D0788">
        <w:separator/>
      </w:r>
    </w:p>
  </w:footnote>
  <w:footnote w:type="continuationSeparator" w:id="0">
    <w:p w14:paraId="0B575622" w14:textId="77777777" w:rsidR="008B3180" w:rsidRPr="003D0788" w:rsidRDefault="008B3180" w:rsidP="00EE201B">
      <w:pPr>
        <w:spacing w:after="0" w:line="240" w:lineRule="auto"/>
      </w:pPr>
      <w:r w:rsidRPr="003D078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C205" w14:textId="0CC5FB71" w:rsidR="00EE201B" w:rsidRPr="003D0788" w:rsidRDefault="001E0FB0">
    <w:pPr>
      <w:pStyle w:val="Nagwek"/>
    </w:pPr>
    <w:r>
      <w:rPr>
        <w:noProof/>
        <w:lang w:eastAsia="pl-PL"/>
      </w:rPr>
      <w:drawing>
        <wp:inline distT="0" distB="0" distL="0" distR="0" wp14:anchorId="224BD786" wp14:editId="08561A1B">
          <wp:extent cx="5580380" cy="588645"/>
          <wp:effectExtent l="0" t="0" r="0" b="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6B3"/>
    <w:multiLevelType w:val="hybridMultilevel"/>
    <w:tmpl w:val="957E9D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8B17E3"/>
    <w:multiLevelType w:val="multilevel"/>
    <w:tmpl w:val="0B00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1C0"/>
    <w:multiLevelType w:val="hybridMultilevel"/>
    <w:tmpl w:val="03D8F426"/>
    <w:lvl w:ilvl="0" w:tplc="0A269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053C"/>
    <w:multiLevelType w:val="multilevel"/>
    <w:tmpl w:val="E9D8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96C95"/>
    <w:multiLevelType w:val="hybridMultilevel"/>
    <w:tmpl w:val="ABB6FD1E"/>
    <w:lvl w:ilvl="0" w:tplc="0858668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186"/>
    <w:multiLevelType w:val="multilevel"/>
    <w:tmpl w:val="D990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9718B"/>
    <w:multiLevelType w:val="multilevel"/>
    <w:tmpl w:val="83E2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55792"/>
    <w:multiLevelType w:val="hybridMultilevel"/>
    <w:tmpl w:val="88A6E834"/>
    <w:lvl w:ilvl="0" w:tplc="9C8AE1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017E"/>
    <w:multiLevelType w:val="multilevel"/>
    <w:tmpl w:val="23D2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83B84"/>
    <w:multiLevelType w:val="multilevel"/>
    <w:tmpl w:val="F182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9704E"/>
    <w:multiLevelType w:val="multilevel"/>
    <w:tmpl w:val="0A38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10B1D"/>
    <w:multiLevelType w:val="multilevel"/>
    <w:tmpl w:val="08E2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00F8F"/>
    <w:multiLevelType w:val="hybridMultilevel"/>
    <w:tmpl w:val="5B3C5F92"/>
    <w:lvl w:ilvl="0" w:tplc="CBCAB4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1B7"/>
    <w:multiLevelType w:val="hybridMultilevel"/>
    <w:tmpl w:val="480C48A8"/>
    <w:lvl w:ilvl="0" w:tplc="B062566C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5D0A01"/>
    <w:multiLevelType w:val="hybridMultilevel"/>
    <w:tmpl w:val="DA6AA27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35F4F5A"/>
    <w:multiLevelType w:val="multilevel"/>
    <w:tmpl w:val="E8AC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F23B0"/>
    <w:multiLevelType w:val="multilevel"/>
    <w:tmpl w:val="0D107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 w:hint="default"/>
      </w:rPr>
    </w:lvl>
  </w:abstractNum>
  <w:abstractNum w:abstractNumId="18">
    <w:nsid w:val="48842317"/>
    <w:multiLevelType w:val="multilevel"/>
    <w:tmpl w:val="9F7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A1B16"/>
    <w:multiLevelType w:val="hybridMultilevel"/>
    <w:tmpl w:val="913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6F92"/>
    <w:multiLevelType w:val="hybridMultilevel"/>
    <w:tmpl w:val="27FC7AF2"/>
    <w:lvl w:ilvl="0" w:tplc="F8BE4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B55FE"/>
    <w:multiLevelType w:val="multilevel"/>
    <w:tmpl w:val="63F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1798B"/>
    <w:multiLevelType w:val="multilevel"/>
    <w:tmpl w:val="B6FA3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7854106"/>
    <w:multiLevelType w:val="multilevel"/>
    <w:tmpl w:val="AE5E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96A22"/>
    <w:multiLevelType w:val="multilevel"/>
    <w:tmpl w:val="EA26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D056C"/>
    <w:multiLevelType w:val="hybridMultilevel"/>
    <w:tmpl w:val="522E2138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65A247DA"/>
    <w:multiLevelType w:val="multilevel"/>
    <w:tmpl w:val="F078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96841"/>
    <w:multiLevelType w:val="hybridMultilevel"/>
    <w:tmpl w:val="A1F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83FF2"/>
    <w:multiLevelType w:val="multilevel"/>
    <w:tmpl w:val="B7D6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5700B"/>
    <w:multiLevelType w:val="hybridMultilevel"/>
    <w:tmpl w:val="73BA2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9244E4"/>
    <w:multiLevelType w:val="multilevel"/>
    <w:tmpl w:val="355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E071F"/>
    <w:multiLevelType w:val="hybridMultilevel"/>
    <w:tmpl w:val="CF5C8406"/>
    <w:lvl w:ilvl="0" w:tplc="388A62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D455F"/>
    <w:multiLevelType w:val="multilevel"/>
    <w:tmpl w:val="401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31E69"/>
    <w:multiLevelType w:val="hybridMultilevel"/>
    <w:tmpl w:val="9C54D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23"/>
  </w:num>
  <w:num w:numId="5">
    <w:abstractNumId w:val="8"/>
  </w:num>
  <w:num w:numId="6">
    <w:abstractNumId w:val="21"/>
  </w:num>
  <w:num w:numId="7">
    <w:abstractNumId w:val="11"/>
  </w:num>
  <w:num w:numId="8">
    <w:abstractNumId w:val="28"/>
  </w:num>
  <w:num w:numId="9">
    <w:abstractNumId w:val="15"/>
  </w:num>
  <w:num w:numId="10">
    <w:abstractNumId w:val="18"/>
  </w:num>
  <w:num w:numId="11">
    <w:abstractNumId w:val="24"/>
  </w:num>
  <w:num w:numId="12">
    <w:abstractNumId w:val="5"/>
  </w:num>
  <w:num w:numId="13">
    <w:abstractNumId w:val="3"/>
  </w:num>
  <w:num w:numId="14">
    <w:abstractNumId w:val="19"/>
  </w:num>
  <w:num w:numId="15">
    <w:abstractNumId w:val="27"/>
  </w:num>
  <w:num w:numId="16">
    <w:abstractNumId w:val="14"/>
  </w:num>
  <w:num w:numId="17">
    <w:abstractNumId w:val="6"/>
  </w:num>
  <w:num w:numId="18">
    <w:abstractNumId w:val="32"/>
  </w:num>
  <w:num w:numId="19">
    <w:abstractNumId w:val="22"/>
  </w:num>
  <w:num w:numId="20">
    <w:abstractNumId w:val="29"/>
  </w:num>
  <w:num w:numId="21">
    <w:abstractNumId w:val="20"/>
  </w:num>
  <w:num w:numId="22">
    <w:abstractNumId w:val="17"/>
  </w:num>
  <w:num w:numId="23">
    <w:abstractNumId w:val="25"/>
  </w:num>
  <w:num w:numId="24">
    <w:abstractNumId w:val="2"/>
  </w:num>
  <w:num w:numId="25">
    <w:abstractNumId w:val="13"/>
  </w:num>
  <w:num w:numId="26">
    <w:abstractNumId w:val="4"/>
  </w:num>
  <w:num w:numId="27">
    <w:abstractNumId w:val="1"/>
  </w:num>
  <w:num w:numId="28">
    <w:abstractNumId w:val="26"/>
  </w:num>
  <w:num w:numId="29">
    <w:abstractNumId w:val="33"/>
  </w:num>
  <w:num w:numId="30">
    <w:abstractNumId w:val="31"/>
  </w:num>
  <w:num w:numId="31">
    <w:abstractNumId w:val="12"/>
  </w:num>
  <w:num w:numId="32">
    <w:abstractNumId w:val="7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F7"/>
    <w:rsid w:val="000400C9"/>
    <w:rsid w:val="000560BD"/>
    <w:rsid w:val="0007619F"/>
    <w:rsid w:val="0010663D"/>
    <w:rsid w:val="00107754"/>
    <w:rsid w:val="00125617"/>
    <w:rsid w:val="00130D32"/>
    <w:rsid w:val="001656FF"/>
    <w:rsid w:val="001D2376"/>
    <w:rsid w:val="001E0FB0"/>
    <w:rsid w:val="00237DA4"/>
    <w:rsid w:val="00280FC3"/>
    <w:rsid w:val="002D2870"/>
    <w:rsid w:val="002D7E6A"/>
    <w:rsid w:val="002E6037"/>
    <w:rsid w:val="003B0B1F"/>
    <w:rsid w:val="003D0788"/>
    <w:rsid w:val="003E6EFC"/>
    <w:rsid w:val="00410E6C"/>
    <w:rsid w:val="00417CFF"/>
    <w:rsid w:val="00444965"/>
    <w:rsid w:val="005121A9"/>
    <w:rsid w:val="0051790E"/>
    <w:rsid w:val="00545B19"/>
    <w:rsid w:val="00592505"/>
    <w:rsid w:val="005B3C78"/>
    <w:rsid w:val="005E21EB"/>
    <w:rsid w:val="00617F09"/>
    <w:rsid w:val="006206A0"/>
    <w:rsid w:val="006652B0"/>
    <w:rsid w:val="006D760B"/>
    <w:rsid w:val="007B74CA"/>
    <w:rsid w:val="008328F4"/>
    <w:rsid w:val="0086548B"/>
    <w:rsid w:val="00897A0F"/>
    <w:rsid w:val="008A5DB8"/>
    <w:rsid w:val="008B3180"/>
    <w:rsid w:val="00A674A9"/>
    <w:rsid w:val="00AA54F7"/>
    <w:rsid w:val="00AF2E40"/>
    <w:rsid w:val="00B32C9B"/>
    <w:rsid w:val="00B50CAF"/>
    <w:rsid w:val="00BA4C93"/>
    <w:rsid w:val="00BB462E"/>
    <w:rsid w:val="00BD22CB"/>
    <w:rsid w:val="00BE50CD"/>
    <w:rsid w:val="00CA4EF3"/>
    <w:rsid w:val="00CC5D09"/>
    <w:rsid w:val="00D1462A"/>
    <w:rsid w:val="00DF186D"/>
    <w:rsid w:val="00DF42E5"/>
    <w:rsid w:val="00E53E0D"/>
    <w:rsid w:val="00E9281E"/>
    <w:rsid w:val="00ED6367"/>
    <w:rsid w:val="00EE201B"/>
    <w:rsid w:val="00F61499"/>
    <w:rsid w:val="00F74047"/>
    <w:rsid w:val="00FA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4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4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F7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F7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4F7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4F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4F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4F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4F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4F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4F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A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4F7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A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4F7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A54F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0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01B"/>
    <w:rPr>
      <w:lang w:val="pl-PL"/>
    </w:rPr>
  </w:style>
  <w:style w:type="paragraph" w:customStyle="1" w:styleId="Default">
    <w:name w:val="Default"/>
    <w:rsid w:val="008A5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54"/>
    <w:rPr>
      <w:rFonts w:ascii="Tahoma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97A0F"/>
    <w:rPr>
      <w:lang w:val="pl-PL"/>
    </w:rPr>
  </w:style>
  <w:style w:type="character" w:customStyle="1" w:styleId="TekstpodstawowyZnak">
    <w:name w:val="Tekst podstawowy Znak"/>
    <w:link w:val="Tekstpodstawowy1"/>
    <w:locked/>
    <w:rsid w:val="00897A0F"/>
    <w:rPr>
      <w:lang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897A0F"/>
    <w:pPr>
      <w:spacing w:after="0" w:line="240" w:lineRule="auto"/>
      <w:jc w:val="both"/>
    </w:pPr>
    <w:rPr>
      <w:lang w:val="en-US" w:eastAsia="pl-PL"/>
    </w:rPr>
  </w:style>
  <w:style w:type="paragraph" w:customStyle="1" w:styleId="869F5D86A0724688A234C6CC24B6A76E">
    <w:name w:val="869F5D86A0724688A234C6CC24B6A76E"/>
    <w:rsid w:val="00CA4EF3"/>
    <w:pPr>
      <w:spacing w:after="200" w:line="276" w:lineRule="auto"/>
    </w:pPr>
    <w:rPr>
      <w:rFonts w:eastAsiaTheme="minorEastAsia"/>
      <w:kern w:val="0"/>
      <w:lang w:val="pl-PL" w:eastAsia="pl-PL"/>
    </w:rPr>
  </w:style>
  <w:style w:type="paragraph" w:styleId="Tekstpodstawowy">
    <w:name w:val="Body Text"/>
    <w:basedOn w:val="Normalny"/>
    <w:rsid w:val="00E53E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kern w:val="0"/>
      <w:sz w:val="24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53E0D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4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4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F7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F7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4F7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4F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4F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4F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4F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4F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4F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A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4F7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A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4F7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A54F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0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01B"/>
    <w:rPr>
      <w:lang w:val="pl-PL"/>
    </w:rPr>
  </w:style>
  <w:style w:type="paragraph" w:customStyle="1" w:styleId="Default">
    <w:name w:val="Default"/>
    <w:rsid w:val="008A5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54"/>
    <w:rPr>
      <w:rFonts w:ascii="Tahoma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97A0F"/>
    <w:rPr>
      <w:lang w:val="pl-PL"/>
    </w:rPr>
  </w:style>
  <w:style w:type="character" w:customStyle="1" w:styleId="TekstpodstawowyZnak">
    <w:name w:val="Tekst podstawowy Znak"/>
    <w:link w:val="Tekstpodstawowy1"/>
    <w:locked/>
    <w:rsid w:val="00897A0F"/>
    <w:rPr>
      <w:lang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897A0F"/>
    <w:pPr>
      <w:spacing w:after="0" w:line="240" w:lineRule="auto"/>
      <w:jc w:val="both"/>
    </w:pPr>
    <w:rPr>
      <w:lang w:val="en-US" w:eastAsia="pl-PL"/>
    </w:rPr>
  </w:style>
  <w:style w:type="paragraph" w:customStyle="1" w:styleId="869F5D86A0724688A234C6CC24B6A76E">
    <w:name w:val="869F5D86A0724688A234C6CC24B6A76E"/>
    <w:rsid w:val="00CA4EF3"/>
    <w:pPr>
      <w:spacing w:after="200" w:line="276" w:lineRule="auto"/>
    </w:pPr>
    <w:rPr>
      <w:rFonts w:eastAsiaTheme="minorEastAsia"/>
      <w:kern w:val="0"/>
      <w:lang w:val="pl-PL" w:eastAsia="pl-PL"/>
    </w:rPr>
  </w:style>
  <w:style w:type="paragraph" w:styleId="Tekstpodstawowy">
    <w:name w:val="Body Text"/>
    <w:basedOn w:val="Normalny"/>
    <w:rsid w:val="00E53E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kern w:val="0"/>
      <w:sz w:val="24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53E0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653B606CD74F1BB0F4271ACEBBA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75A23-4C5A-499A-85FA-0B83C34F2D44}"/>
      </w:docPartPr>
      <w:docPartBody>
        <w:p w:rsidR="00266B51" w:rsidRDefault="009E1DF1" w:rsidP="009E1DF1">
          <w:pPr>
            <w:pStyle w:val="FB653B606CD74F1BB0F4271ACEBBAD00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1"/>
    <w:rsid w:val="00266B51"/>
    <w:rsid w:val="006D5A79"/>
    <w:rsid w:val="007339C1"/>
    <w:rsid w:val="009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C11EF6309B4C79B7483C0EB37AB336">
    <w:name w:val="9DC11EF6309B4C79B7483C0EB37AB336"/>
    <w:rsid w:val="009E1DF1"/>
  </w:style>
  <w:style w:type="paragraph" w:customStyle="1" w:styleId="FB653B606CD74F1BB0F4271ACEBBAD00">
    <w:name w:val="FB653B606CD74F1BB0F4271ACEBBAD00"/>
    <w:rsid w:val="009E1D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C11EF6309B4C79B7483C0EB37AB336">
    <w:name w:val="9DC11EF6309B4C79B7483C0EB37AB336"/>
    <w:rsid w:val="009E1DF1"/>
  </w:style>
  <w:style w:type="paragraph" w:customStyle="1" w:styleId="FB653B606CD74F1BB0F4271ACEBBAD00">
    <w:name w:val="FB653B606CD74F1BB0F4271ACEBBAD00"/>
    <w:rsid w:val="009E1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3316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Załącznik nr 3 do zapytania ofertowego - Dostawa, wdrożenie oraz integracja portalu podatkowego w ramach realizacji „Strategii ZIT MOF Kraśnika poprzez rozwój e-usług”</dc:creator>
  <cp:lastModifiedBy>pracownik15</cp:lastModifiedBy>
  <cp:revision>12</cp:revision>
  <dcterms:created xsi:type="dcterms:W3CDTF">2025-03-31T06:56:00Z</dcterms:created>
  <dcterms:modified xsi:type="dcterms:W3CDTF">2025-04-07T06:13:00Z</dcterms:modified>
</cp:coreProperties>
</file>